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80C" w:rsidRDefault="00F9080C" w:rsidP="00F9080C">
      <w:pPr>
        <w:jc w:val="center"/>
        <w:rPr>
          <w:rFonts w:ascii="Times New Roman" w:hAnsi="Times New Roman" w:cs="Times New Roman"/>
          <w:sz w:val="24"/>
          <w:szCs w:val="24"/>
        </w:rPr>
      </w:pPr>
    </w:p>
    <w:p w:rsidR="00F9080C" w:rsidRDefault="00F9080C" w:rsidP="00F9080C">
      <w:pPr>
        <w:jc w:val="center"/>
        <w:rPr>
          <w:rFonts w:ascii="Times New Roman" w:hAnsi="Times New Roman" w:cs="Times New Roman"/>
          <w:sz w:val="24"/>
          <w:szCs w:val="24"/>
        </w:rPr>
      </w:pPr>
    </w:p>
    <w:p w:rsidR="00F9080C" w:rsidRDefault="00F9080C" w:rsidP="00F9080C">
      <w:pPr>
        <w:jc w:val="center"/>
        <w:rPr>
          <w:rFonts w:ascii="Times New Roman" w:hAnsi="Times New Roman" w:cs="Times New Roman"/>
          <w:sz w:val="24"/>
          <w:szCs w:val="24"/>
        </w:rPr>
      </w:pPr>
    </w:p>
    <w:p w:rsidR="00F9080C" w:rsidRDefault="00F9080C" w:rsidP="00F9080C">
      <w:pPr>
        <w:jc w:val="center"/>
        <w:rPr>
          <w:rFonts w:ascii="Times New Roman" w:hAnsi="Times New Roman" w:cs="Times New Roman"/>
          <w:sz w:val="24"/>
          <w:szCs w:val="24"/>
        </w:rPr>
      </w:pPr>
    </w:p>
    <w:p w:rsidR="00F9080C" w:rsidRDefault="00F9080C" w:rsidP="00F9080C">
      <w:pPr>
        <w:jc w:val="center"/>
        <w:rPr>
          <w:rFonts w:ascii="Times New Roman" w:hAnsi="Times New Roman" w:cs="Times New Roman"/>
          <w:sz w:val="24"/>
          <w:szCs w:val="24"/>
        </w:rPr>
      </w:pPr>
    </w:p>
    <w:p w:rsidR="00F9080C" w:rsidRDefault="00F9080C" w:rsidP="00F9080C">
      <w:pPr>
        <w:jc w:val="center"/>
        <w:rPr>
          <w:rFonts w:ascii="Times New Roman" w:hAnsi="Times New Roman" w:cs="Times New Roman"/>
          <w:sz w:val="24"/>
          <w:szCs w:val="24"/>
        </w:rPr>
      </w:pPr>
    </w:p>
    <w:p w:rsidR="00F9080C" w:rsidRDefault="00F9080C" w:rsidP="00F9080C">
      <w:pPr>
        <w:jc w:val="center"/>
        <w:rPr>
          <w:rFonts w:ascii="Times New Roman" w:hAnsi="Times New Roman" w:cs="Times New Roman"/>
          <w:sz w:val="24"/>
          <w:szCs w:val="24"/>
        </w:rPr>
      </w:pPr>
    </w:p>
    <w:p w:rsidR="00F9080C" w:rsidRDefault="00F9080C" w:rsidP="00F9080C">
      <w:pPr>
        <w:jc w:val="center"/>
        <w:rPr>
          <w:rFonts w:ascii="Times New Roman" w:hAnsi="Times New Roman" w:cs="Times New Roman"/>
          <w:sz w:val="24"/>
          <w:szCs w:val="24"/>
        </w:rPr>
      </w:pPr>
    </w:p>
    <w:p w:rsidR="00F9080C" w:rsidRPr="001C55CE" w:rsidRDefault="00F9080C" w:rsidP="00F9080C">
      <w:pPr>
        <w:jc w:val="center"/>
        <w:rPr>
          <w:rFonts w:ascii="Times New Roman" w:hAnsi="Times New Roman" w:cs="Times New Roman"/>
          <w:sz w:val="24"/>
          <w:szCs w:val="24"/>
        </w:rPr>
      </w:pPr>
      <w:r w:rsidRPr="001C55CE">
        <w:rPr>
          <w:rFonts w:ascii="Times New Roman" w:hAnsi="Times New Roman" w:cs="Times New Roman"/>
          <w:sz w:val="24"/>
          <w:szCs w:val="24"/>
        </w:rPr>
        <w:t>“More Than Just Farmers”: Rural Agrarian University Students’ Sense of Community</w:t>
      </w:r>
    </w:p>
    <w:p w:rsidR="006B14C4" w:rsidRDefault="006B14C4">
      <w:pPr>
        <w:rPr>
          <w:rFonts w:ascii="Times New Roman" w:hAnsi="Times New Roman" w:cs="Times New Roman"/>
          <w:sz w:val="24"/>
          <w:szCs w:val="24"/>
        </w:rPr>
      </w:pPr>
      <w:r>
        <w:rPr>
          <w:rFonts w:ascii="Times New Roman" w:hAnsi="Times New Roman" w:cs="Times New Roman"/>
          <w:sz w:val="24"/>
          <w:szCs w:val="24"/>
        </w:rPr>
        <w:br w:type="page"/>
      </w:r>
    </w:p>
    <w:p w:rsidR="009A6A0B" w:rsidRPr="00387B8D" w:rsidRDefault="009A6A0B" w:rsidP="005A756C">
      <w:pPr>
        <w:spacing w:after="0" w:line="480" w:lineRule="auto"/>
        <w:jc w:val="center"/>
        <w:rPr>
          <w:rFonts w:ascii="Times New Roman" w:hAnsi="Times New Roman" w:cs="Times New Roman"/>
          <w:sz w:val="24"/>
          <w:szCs w:val="24"/>
        </w:rPr>
      </w:pPr>
      <w:r w:rsidRPr="00387B8D">
        <w:rPr>
          <w:rFonts w:ascii="Times New Roman" w:hAnsi="Times New Roman" w:cs="Times New Roman"/>
          <w:sz w:val="24"/>
          <w:szCs w:val="24"/>
        </w:rPr>
        <w:lastRenderedPageBreak/>
        <w:t>Abstract</w:t>
      </w:r>
    </w:p>
    <w:p w:rsidR="00614A16" w:rsidRDefault="00B862B9" w:rsidP="00614A16">
      <w:pPr>
        <w:spacing w:after="0" w:line="480" w:lineRule="auto"/>
        <w:rPr>
          <w:rFonts w:ascii="Times New Roman" w:hAnsi="Times New Roman" w:cs="Times New Roman"/>
          <w:b/>
          <w:sz w:val="24"/>
          <w:szCs w:val="24"/>
        </w:rPr>
      </w:pPr>
      <w:r w:rsidRPr="00387B8D">
        <w:rPr>
          <w:rFonts w:ascii="Times New Roman" w:hAnsi="Times New Roman" w:cs="Times New Roman"/>
          <w:sz w:val="24"/>
          <w:szCs w:val="24"/>
        </w:rPr>
        <w:t xml:space="preserve">This study utilizes narrative inquiry to interrogate </w:t>
      </w:r>
      <w:r w:rsidR="00AA3562" w:rsidRPr="00387B8D">
        <w:rPr>
          <w:rFonts w:ascii="Times New Roman" w:hAnsi="Times New Roman" w:cs="Times New Roman"/>
          <w:sz w:val="24"/>
          <w:szCs w:val="24"/>
        </w:rPr>
        <w:t>the differences between the home and academic literacies of rural agrarian students</w:t>
      </w:r>
      <w:r w:rsidR="006A76C9">
        <w:rPr>
          <w:rFonts w:ascii="Times New Roman" w:hAnsi="Times New Roman" w:cs="Times New Roman"/>
          <w:sz w:val="24"/>
          <w:szCs w:val="24"/>
        </w:rPr>
        <w:t>. In particular, I have investigated</w:t>
      </w:r>
      <w:r w:rsidR="00AA3562" w:rsidRPr="00387B8D">
        <w:rPr>
          <w:rFonts w:ascii="Times New Roman" w:hAnsi="Times New Roman" w:cs="Times New Roman"/>
          <w:sz w:val="24"/>
          <w:szCs w:val="24"/>
        </w:rPr>
        <w:t xml:space="preserve"> how they navigate those differences in order to </w:t>
      </w:r>
      <w:r w:rsidRPr="00387B8D">
        <w:rPr>
          <w:rFonts w:ascii="Times New Roman" w:hAnsi="Times New Roman" w:cs="Times New Roman"/>
          <w:sz w:val="24"/>
          <w:szCs w:val="24"/>
        </w:rPr>
        <w:t xml:space="preserve">function successfully in more urbanized university settings.  </w:t>
      </w:r>
      <w:r w:rsidR="00AA3562" w:rsidRPr="00387B8D">
        <w:rPr>
          <w:rFonts w:ascii="Times New Roman" w:hAnsi="Times New Roman" w:cs="Times New Roman"/>
          <w:sz w:val="24"/>
          <w:szCs w:val="24"/>
        </w:rPr>
        <w:t xml:space="preserve">Using both survey and convenience sampling, two rural agrarian students </w:t>
      </w:r>
      <w:proofErr w:type="gramStart"/>
      <w:r w:rsidR="00AA3562" w:rsidRPr="00387B8D">
        <w:rPr>
          <w:rFonts w:ascii="Times New Roman" w:hAnsi="Times New Roman" w:cs="Times New Roman"/>
          <w:sz w:val="24"/>
          <w:szCs w:val="24"/>
        </w:rPr>
        <w:t>were identified</w:t>
      </w:r>
      <w:proofErr w:type="gramEnd"/>
      <w:r w:rsidR="00AA3562" w:rsidRPr="00387B8D">
        <w:rPr>
          <w:rFonts w:ascii="Times New Roman" w:hAnsi="Times New Roman" w:cs="Times New Roman"/>
          <w:sz w:val="24"/>
          <w:szCs w:val="24"/>
        </w:rPr>
        <w:t xml:space="preserve"> for participation. Data from in-depth interviews and observations </w:t>
      </w:r>
      <w:proofErr w:type="gramStart"/>
      <w:r w:rsidR="00AA3562" w:rsidRPr="00387B8D">
        <w:rPr>
          <w:rFonts w:ascii="Times New Roman" w:hAnsi="Times New Roman" w:cs="Times New Roman"/>
          <w:sz w:val="24"/>
          <w:szCs w:val="24"/>
        </w:rPr>
        <w:t>were woven</w:t>
      </w:r>
      <w:proofErr w:type="gramEnd"/>
      <w:r w:rsidR="00AA3562" w:rsidRPr="00387B8D">
        <w:rPr>
          <w:rFonts w:ascii="Times New Roman" w:hAnsi="Times New Roman" w:cs="Times New Roman"/>
          <w:sz w:val="24"/>
          <w:szCs w:val="24"/>
        </w:rPr>
        <w:t xml:space="preserve"> into a narrative for each student. </w:t>
      </w:r>
      <w:r w:rsidRPr="00387B8D">
        <w:rPr>
          <w:rFonts w:ascii="Times New Roman" w:hAnsi="Times New Roman" w:cs="Times New Roman"/>
          <w:sz w:val="24"/>
          <w:szCs w:val="24"/>
        </w:rPr>
        <w:t xml:space="preserve">The study revealed that both participants </w:t>
      </w:r>
      <w:r w:rsidR="006A76C9">
        <w:rPr>
          <w:rFonts w:ascii="Times New Roman" w:hAnsi="Times New Roman" w:cs="Times New Roman"/>
          <w:sz w:val="24"/>
          <w:szCs w:val="24"/>
        </w:rPr>
        <w:t>formed</w:t>
      </w:r>
      <w:r w:rsidRPr="00387B8D">
        <w:rPr>
          <w:rFonts w:ascii="Times New Roman" w:hAnsi="Times New Roman" w:cs="Times New Roman"/>
          <w:sz w:val="24"/>
          <w:szCs w:val="24"/>
        </w:rPr>
        <w:t xml:space="preserve"> communities </w:t>
      </w:r>
      <w:r w:rsidR="00AA3562" w:rsidRPr="00387B8D">
        <w:rPr>
          <w:rFonts w:ascii="Times New Roman" w:hAnsi="Times New Roman" w:cs="Times New Roman"/>
          <w:sz w:val="24"/>
          <w:szCs w:val="24"/>
        </w:rPr>
        <w:t>of fellow rural students.</w:t>
      </w:r>
      <w:r w:rsidR="006A76C9">
        <w:rPr>
          <w:rFonts w:ascii="Times New Roman" w:hAnsi="Times New Roman" w:cs="Times New Roman"/>
          <w:sz w:val="24"/>
          <w:szCs w:val="24"/>
        </w:rPr>
        <w:t xml:space="preserve"> These rural agrarian communities served as sources of friendship, support, and familiarity, and thus contributed to their perceived success.</w:t>
      </w:r>
      <w:r w:rsidR="00AA3562" w:rsidRPr="00387B8D">
        <w:rPr>
          <w:rFonts w:ascii="Times New Roman" w:hAnsi="Times New Roman" w:cs="Times New Roman"/>
          <w:sz w:val="24"/>
          <w:szCs w:val="24"/>
        </w:rPr>
        <w:t xml:space="preserve"> </w:t>
      </w:r>
      <w:r w:rsidR="00533428">
        <w:rPr>
          <w:rFonts w:ascii="Times New Roman" w:hAnsi="Times New Roman" w:cs="Times New Roman"/>
          <w:sz w:val="24"/>
          <w:szCs w:val="24"/>
        </w:rPr>
        <w:t xml:space="preserve">Although further research </w:t>
      </w:r>
      <w:proofErr w:type="gramStart"/>
      <w:r w:rsidR="00533428">
        <w:rPr>
          <w:rFonts w:ascii="Times New Roman" w:hAnsi="Times New Roman" w:cs="Times New Roman"/>
          <w:sz w:val="24"/>
          <w:szCs w:val="24"/>
        </w:rPr>
        <w:t>is needed</w:t>
      </w:r>
      <w:proofErr w:type="gramEnd"/>
      <w:r w:rsidR="00533428">
        <w:rPr>
          <w:rFonts w:ascii="Times New Roman" w:hAnsi="Times New Roman" w:cs="Times New Roman"/>
          <w:sz w:val="24"/>
          <w:szCs w:val="24"/>
        </w:rPr>
        <w:t xml:space="preserve"> to confirm these findings</w:t>
      </w:r>
      <w:r w:rsidR="00AA3562" w:rsidRPr="00387B8D">
        <w:rPr>
          <w:rFonts w:ascii="Times New Roman" w:hAnsi="Times New Roman" w:cs="Times New Roman"/>
          <w:sz w:val="24"/>
          <w:szCs w:val="24"/>
        </w:rPr>
        <w:t xml:space="preserve">, educators of all levels are encouraged to promote the formation of rural peer groups and to encourage rural agrarian students to embrace and share their backgrounds, cultures, and unique skills and interests. </w:t>
      </w:r>
    </w:p>
    <w:p w:rsidR="00614A16" w:rsidRPr="009168F0" w:rsidRDefault="00614A16" w:rsidP="00614A16">
      <w:pPr>
        <w:spacing w:line="480" w:lineRule="auto"/>
        <w:ind w:firstLine="720"/>
        <w:rPr>
          <w:rFonts w:ascii="Times New Roman" w:hAnsi="Times New Roman" w:cs="Times New Roman"/>
          <w:sz w:val="24"/>
          <w:szCs w:val="24"/>
        </w:rPr>
      </w:pPr>
      <w:r w:rsidRPr="00614A16">
        <w:rPr>
          <w:rFonts w:ascii="Times New Roman" w:hAnsi="Times New Roman" w:cs="Times New Roman"/>
          <w:i/>
          <w:sz w:val="24"/>
          <w:szCs w:val="24"/>
        </w:rPr>
        <w:t>Keywords</w:t>
      </w:r>
      <w:r w:rsidRPr="00614A16">
        <w:rPr>
          <w:rFonts w:ascii="Times New Roman" w:hAnsi="Times New Roman" w:cs="Times New Roman"/>
          <w:sz w:val="24"/>
          <w:szCs w:val="24"/>
        </w:rPr>
        <w:t xml:space="preserve">: </w:t>
      </w:r>
      <w:r w:rsidRPr="009168F0">
        <w:rPr>
          <w:rFonts w:ascii="Times New Roman" w:hAnsi="Times New Roman" w:cs="Times New Roman"/>
          <w:sz w:val="24"/>
          <w:szCs w:val="24"/>
        </w:rPr>
        <w:t xml:space="preserve">Rural, Agrarian, </w:t>
      </w:r>
      <w:r>
        <w:rPr>
          <w:rFonts w:ascii="Times New Roman" w:hAnsi="Times New Roman" w:cs="Times New Roman"/>
          <w:sz w:val="24"/>
          <w:szCs w:val="24"/>
        </w:rPr>
        <w:t>Literacy Community</w:t>
      </w:r>
      <w:r w:rsidRPr="009168F0">
        <w:rPr>
          <w:rFonts w:ascii="Times New Roman" w:hAnsi="Times New Roman" w:cs="Times New Roman"/>
          <w:sz w:val="24"/>
          <w:szCs w:val="24"/>
        </w:rPr>
        <w:t xml:space="preserve">, </w:t>
      </w:r>
      <w:r>
        <w:rPr>
          <w:rFonts w:ascii="Times New Roman" w:hAnsi="Times New Roman" w:cs="Times New Roman"/>
          <w:sz w:val="24"/>
          <w:szCs w:val="24"/>
        </w:rPr>
        <w:t>Rural Student, Agrarian Student, Theory of Place, Narrative Inquiry, University Community</w:t>
      </w:r>
    </w:p>
    <w:p w:rsidR="00AA3562" w:rsidRPr="00614A16" w:rsidRDefault="00AA3562">
      <w:pPr>
        <w:rPr>
          <w:rFonts w:ascii="Times New Roman" w:hAnsi="Times New Roman" w:cs="Times New Roman"/>
          <w:sz w:val="24"/>
          <w:szCs w:val="24"/>
        </w:rPr>
      </w:pPr>
      <w:r w:rsidRPr="00614A16">
        <w:rPr>
          <w:rFonts w:ascii="Times New Roman" w:hAnsi="Times New Roman" w:cs="Times New Roman"/>
          <w:sz w:val="24"/>
          <w:szCs w:val="24"/>
        </w:rPr>
        <w:br w:type="page"/>
      </w:r>
    </w:p>
    <w:p w:rsidR="000D0BD0" w:rsidRPr="00387B8D" w:rsidRDefault="00555583" w:rsidP="005A756C">
      <w:pPr>
        <w:spacing w:after="0" w:line="480" w:lineRule="auto"/>
        <w:jc w:val="center"/>
        <w:rPr>
          <w:rFonts w:ascii="Times New Roman" w:hAnsi="Times New Roman" w:cs="Times New Roman"/>
          <w:b/>
          <w:sz w:val="24"/>
          <w:szCs w:val="24"/>
        </w:rPr>
      </w:pPr>
      <w:r w:rsidRPr="00387B8D">
        <w:rPr>
          <w:rFonts w:ascii="Times New Roman" w:hAnsi="Times New Roman" w:cs="Times New Roman"/>
          <w:b/>
          <w:sz w:val="24"/>
          <w:szCs w:val="24"/>
        </w:rPr>
        <w:lastRenderedPageBreak/>
        <w:t>Introduction</w:t>
      </w:r>
    </w:p>
    <w:p w:rsidR="00DB0AD1" w:rsidRPr="00387B8D" w:rsidRDefault="00DB0AD1" w:rsidP="00DB0AD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 xml:space="preserve">I grew up on a hog farm and then went off to a small private college close to home. There, I felt out of place and, though I befriended the one other farm girl in the university, I remained quiet in class. I had lots to say, but it was immediately and painfully obvious that the values I </w:t>
      </w:r>
      <w:proofErr w:type="gramStart"/>
      <w:r w:rsidRPr="00387B8D">
        <w:rPr>
          <w:rFonts w:ascii="Times New Roman" w:hAnsi="Times New Roman" w:cs="Times New Roman"/>
          <w:sz w:val="24"/>
          <w:szCs w:val="24"/>
        </w:rPr>
        <w:t>had been raised</w:t>
      </w:r>
      <w:proofErr w:type="gramEnd"/>
      <w:r w:rsidRPr="00387B8D">
        <w:rPr>
          <w:rFonts w:ascii="Times New Roman" w:hAnsi="Times New Roman" w:cs="Times New Roman"/>
          <w:sz w:val="24"/>
          <w:szCs w:val="24"/>
        </w:rPr>
        <w:t xml:space="preserve"> with did not match those of my classmates and professors. I distinctly remember sitting in </w:t>
      </w:r>
      <w:r w:rsidR="00A84244" w:rsidRPr="00387B8D">
        <w:rPr>
          <w:rFonts w:ascii="Times New Roman" w:hAnsi="Times New Roman" w:cs="Times New Roman"/>
          <w:sz w:val="24"/>
          <w:szCs w:val="24"/>
        </w:rPr>
        <w:t xml:space="preserve">silence in </w:t>
      </w:r>
      <w:r w:rsidRPr="00387B8D">
        <w:rPr>
          <w:rFonts w:ascii="Times New Roman" w:hAnsi="Times New Roman" w:cs="Times New Roman"/>
          <w:sz w:val="24"/>
          <w:szCs w:val="24"/>
        </w:rPr>
        <w:t xml:space="preserve">the back row listening to my classmates talk about how </w:t>
      </w:r>
      <w:r w:rsidR="00D61C90" w:rsidRPr="00387B8D">
        <w:rPr>
          <w:rFonts w:ascii="Times New Roman" w:hAnsi="Times New Roman" w:cs="Times New Roman"/>
          <w:sz w:val="24"/>
          <w:szCs w:val="24"/>
        </w:rPr>
        <w:t>the United States</w:t>
      </w:r>
      <w:r w:rsidRPr="00387B8D">
        <w:rPr>
          <w:rFonts w:ascii="Times New Roman" w:hAnsi="Times New Roman" w:cs="Times New Roman"/>
          <w:sz w:val="24"/>
          <w:szCs w:val="24"/>
        </w:rPr>
        <w:t xml:space="preserve"> should go to year-round </w:t>
      </w:r>
      <w:r w:rsidR="00A84244" w:rsidRPr="00387B8D">
        <w:rPr>
          <w:rFonts w:ascii="Times New Roman" w:hAnsi="Times New Roman" w:cs="Times New Roman"/>
          <w:sz w:val="24"/>
          <w:szCs w:val="24"/>
        </w:rPr>
        <w:t xml:space="preserve">schooling, </w:t>
      </w:r>
      <w:r w:rsidRPr="00387B8D">
        <w:rPr>
          <w:rFonts w:ascii="Times New Roman" w:hAnsi="Times New Roman" w:cs="Times New Roman"/>
          <w:sz w:val="24"/>
          <w:szCs w:val="24"/>
        </w:rPr>
        <w:t>wondering if my family’s way of life was really so outdated.</w:t>
      </w:r>
      <w:r w:rsidR="00427819" w:rsidRPr="00387B8D">
        <w:rPr>
          <w:rFonts w:ascii="Times New Roman" w:hAnsi="Times New Roman" w:cs="Times New Roman"/>
          <w:sz w:val="24"/>
          <w:szCs w:val="24"/>
        </w:rPr>
        <w:t xml:space="preserve"> When I asked, “What</w:t>
      </w:r>
      <w:r w:rsidR="006A76C9">
        <w:rPr>
          <w:rFonts w:ascii="Times New Roman" w:hAnsi="Times New Roman" w:cs="Times New Roman"/>
          <w:sz w:val="24"/>
          <w:szCs w:val="24"/>
        </w:rPr>
        <w:t xml:space="preserve"> about farmers?” the reply was chilling:</w:t>
      </w:r>
      <w:r w:rsidR="00427819" w:rsidRPr="00387B8D">
        <w:rPr>
          <w:rFonts w:ascii="Times New Roman" w:hAnsi="Times New Roman" w:cs="Times New Roman"/>
          <w:sz w:val="24"/>
          <w:szCs w:val="24"/>
        </w:rPr>
        <w:t xml:space="preserve"> “Don’t we want our kids to be more than just farmers?”</w:t>
      </w:r>
    </w:p>
    <w:p w:rsidR="00555583" w:rsidRPr="00387B8D" w:rsidRDefault="00DC48EB" w:rsidP="0047058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 xml:space="preserve">At the time of my experience, I believed that, as a rural student, I was a minority and my experiences were unimportant. </w:t>
      </w:r>
      <w:r w:rsidR="005E6BBB" w:rsidRPr="00387B8D">
        <w:rPr>
          <w:rFonts w:ascii="Times New Roman" w:hAnsi="Times New Roman" w:cs="Times New Roman"/>
          <w:sz w:val="24"/>
          <w:szCs w:val="24"/>
        </w:rPr>
        <w:t>Although rural students are less likely to attend college than their urban or suburban counterparts (</w:t>
      </w:r>
      <w:proofErr w:type="spellStart"/>
      <w:r w:rsidR="005E6BBB" w:rsidRPr="00387B8D">
        <w:rPr>
          <w:rFonts w:ascii="Times New Roman" w:hAnsi="Times New Roman" w:cs="Times New Roman"/>
          <w:sz w:val="24"/>
          <w:szCs w:val="24"/>
        </w:rPr>
        <w:t>Byun</w:t>
      </w:r>
      <w:proofErr w:type="spellEnd"/>
      <w:r w:rsidR="005E6BBB" w:rsidRPr="00387B8D">
        <w:rPr>
          <w:rFonts w:ascii="Times New Roman" w:hAnsi="Times New Roman" w:cs="Times New Roman"/>
          <w:sz w:val="24"/>
          <w:szCs w:val="24"/>
        </w:rPr>
        <w:t xml:space="preserve">, </w:t>
      </w:r>
      <w:proofErr w:type="spellStart"/>
      <w:r w:rsidR="005E6BBB" w:rsidRPr="00387B8D">
        <w:rPr>
          <w:rFonts w:ascii="Times New Roman" w:hAnsi="Times New Roman" w:cs="Times New Roman"/>
          <w:sz w:val="24"/>
          <w:szCs w:val="24"/>
        </w:rPr>
        <w:t>Meece</w:t>
      </w:r>
      <w:proofErr w:type="spellEnd"/>
      <w:r w:rsidR="005E6BBB" w:rsidRPr="00387B8D">
        <w:rPr>
          <w:rFonts w:ascii="Times New Roman" w:hAnsi="Times New Roman" w:cs="Times New Roman"/>
          <w:sz w:val="24"/>
          <w:szCs w:val="24"/>
        </w:rPr>
        <w:t xml:space="preserve">, &amp; Irvin, 2012; </w:t>
      </w:r>
      <w:proofErr w:type="spellStart"/>
      <w:r w:rsidR="005E6BBB" w:rsidRPr="00387B8D">
        <w:rPr>
          <w:rFonts w:ascii="Times New Roman" w:hAnsi="Times New Roman" w:cs="Times New Roman"/>
          <w:sz w:val="24"/>
          <w:szCs w:val="24"/>
        </w:rPr>
        <w:t>Grimard</w:t>
      </w:r>
      <w:proofErr w:type="spellEnd"/>
      <w:r w:rsidR="005E6BBB" w:rsidRPr="00387B8D">
        <w:rPr>
          <w:rFonts w:ascii="Times New Roman" w:hAnsi="Times New Roman" w:cs="Times New Roman"/>
          <w:sz w:val="24"/>
          <w:szCs w:val="24"/>
        </w:rPr>
        <w:t xml:space="preserve"> &amp; </w:t>
      </w:r>
      <w:proofErr w:type="spellStart"/>
      <w:r w:rsidR="005E6BBB" w:rsidRPr="00387B8D">
        <w:rPr>
          <w:rFonts w:ascii="Times New Roman" w:hAnsi="Times New Roman" w:cs="Times New Roman"/>
          <w:sz w:val="24"/>
          <w:szCs w:val="24"/>
        </w:rPr>
        <w:t>Maddaus</w:t>
      </w:r>
      <w:proofErr w:type="spellEnd"/>
      <w:r w:rsidR="005E6BBB" w:rsidRPr="00387B8D">
        <w:rPr>
          <w:rFonts w:ascii="Times New Roman" w:hAnsi="Times New Roman" w:cs="Times New Roman"/>
          <w:sz w:val="24"/>
          <w:szCs w:val="24"/>
        </w:rPr>
        <w:t>, 2004; McGrath, Swisher, Elder, &amp; Conger, 2001), rural student college attendance rates have increased in recent years (</w:t>
      </w:r>
      <w:proofErr w:type="spellStart"/>
      <w:r w:rsidR="005E6BBB" w:rsidRPr="00387B8D">
        <w:rPr>
          <w:rFonts w:ascii="Times New Roman" w:hAnsi="Times New Roman" w:cs="Times New Roman"/>
          <w:sz w:val="24"/>
          <w:szCs w:val="24"/>
        </w:rPr>
        <w:t>Byun</w:t>
      </w:r>
      <w:proofErr w:type="spellEnd"/>
      <w:r w:rsidR="005E6BBB" w:rsidRPr="00387B8D">
        <w:rPr>
          <w:rFonts w:ascii="Times New Roman" w:hAnsi="Times New Roman" w:cs="Times New Roman"/>
          <w:sz w:val="24"/>
          <w:szCs w:val="24"/>
        </w:rPr>
        <w:t xml:space="preserve">, </w:t>
      </w:r>
      <w:proofErr w:type="spellStart"/>
      <w:r w:rsidR="005E6BBB" w:rsidRPr="00387B8D">
        <w:rPr>
          <w:rFonts w:ascii="Times New Roman" w:hAnsi="Times New Roman" w:cs="Times New Roman"/>
          <w:sz w:val="24"/>
          <w:szCs w:val="24"/>
        </w:rPr>
        <w:t>Meece</w:t>
      </w:r>
      <w:proofErr w:type="spellEnd"/>
      <w:r w:rsidR="005E6BBB" w:rsidRPr="00387B8D">
        <w:rPr>
          <w:rFonts w:ascii="Times New Roman" w:hAnsi="Times New Roman" w:cs="Times New Roman"/>
          <w:sz w:val="24"/>
          <w:szCs w:val="24"/>
        </w:rPr>
        <w:t xml:space="preserve">, &amp; Irvin, 2012; Snyder &amp; </w:t>
      </w:r>
      <w:proofErr w:type="spellStart"/>
      <w:r w:rsidR="005E6BBB" w:rsidRPr="00387B8D">
        <w:rPr>
          <w:rFonts w:ascii="Times New Roman" w:hAnsi="Times New Roman" w:cs="Times New Roman"/>
          <w:sz w:val="24"/>
          <w:szCs w:val="24"/>
        </w:rPr>
        <w:t>Dillow</w:t>
      </w:r>
      <w:proofErr w:type="spellEnd"/>
      <w:r w:rsidR="005E6BBB" w:rsidRPr="00387B8D">
        <w:rPr>
          <w:rFonts w:ascii="Times New Roman" w:hAnsi="Times New Roman" w:cs="Times New Roman"/>
          <w:sz w:val="24"/>
          <w:szCs w:val="24"/>
        </w:rPr>
        <w:t xml:space="preserve">, 2010). </w:t>
      </w:r>
      <w:r w:rsidR="000D0BD0" w:rsidRPr="00387B8D">
        <w:rPr>
          <w:rFonts w:ascii="Times New Roman" w:hAnsi="Times New Roman" w:cs="Times New Roman"/>
          <w:sz w:val="24"/>
          <w:szCs w:val="24"/>
        </w:rPr>
        <w:t>With a rising number of students</w:t>
      </w:r>
      <w:r w:rsidR="005E6BBB" w:rsidRPr="00387B8D">
        <w:rPr>
          <w:rFonts w:ascii="Times New Roman" w:hAnsi="Times New Roman" w:cs="Times New Roman"/>
          <w:sz w:val="24"/>
          <w:szCs w:val="24"/>
        </w:rPr>
        <w:t>, particularly agrarian or rural,</w:t>
      </w:r>
      <w:r w:rsidR="000D0BD0" w:rsidRPr="00387B8D">
        <w:rPr>
          <w:rFonts w:ascii="Times New Roman" w:hAnsi="Times New Roman" w:cs="Times New Roman"/>
          <w:sz w:val="24"/>
          <w:szCs w:val="24"/>
        </w:rPr>
        <w:t xml:space="preserve"> enrolling in the university, it is essential that </w:t>
      </w:r>
      <w:r w:rsidR="00FE7F89" w:rsidRPr="00387B8D">
        <w:rPr>
          <w:rFonts w:ascii="Times New Roman" w:hAnsi="Times New Roman" w:cs="Times New Roman"/>
          <w:sz w:val="24"/>
          <w:szCs w:val="24"/>
        </w:rPr>
        <w:t>educators</w:t>
      </w:r>
      <w:r w:rsidR="000D0BD0" w:rsidRPr="00387B8D">
        <w:rPr>
          <w:rFonts w:ascii="Times New Roman" w:hAnsi="Times New Roman" w:cs="Times New Roman"/>
          <w:sz w:val="24"/>
          <w:szCs w:val="24"/>
        </w:rPr>
        <w:t xml:space="preserve"> understand their unique </w:t>
      </w:r>
      <w:r w:rsidR="00FE7F89" w:rsidRPr="00387B8D">
        <w:rPr>
          <w:rFonts w:ascii="Times New Roman" w:hAnsi="Times New Roman" w:cs="Times New Roman"/>
          <w:sz w:val="24"/>
          <w:szCs w:val="24"/>
        </w:rPr>
        <w:t>backgrounds</w:t>
      </w:r>
      <w:r w:rsidR="000D0BD0" w:rsidRPr="00387B8D">
        <w:rPr>
          <w:rFonts w:ascii="Times New Roman" w:hAnsi="Times New Roman" w:cs="Times New Roman"/>
          <w:sz w:val="24"/>
          <w:szCs w:val="24"/>
        </w:rPr>
        <w:t xml:space="preserve"> a</w:t>
      </w:r>
      <w:r w:rsidR="00FE7F89" w:rsidRPr="00387B8D">
        <w:rPr>
          <w:rFonts w:ascii="Times New Roman" w:hAnsi="Times New Roman" w:cs="Times New Roman"/>
          <w:sz w:val="24"/>
          <w:szCs w:val="24"/>
        </w:rPr>
        <w:t xml:space="preserve">nd assist them in acquiring </w:t>
      </w:r>
      <w:r w:rsidR="000D0BD0" w:rsidRPr="00387B8D">
        <w:rPr>
          <w:rFonts w:ascii="Times New Roman" w:hAnsi="Times New Roman" w:cs="Times New Roman"/>
          <w:sz w:val="24"/>
          <w:szCs w:val="24"/>
        </w:rPr>
        <w:t xml:space="preserve">additional </w:t>
      </w:r>
      <w:r w:rsidR="00FE7F89" w:rsidRPr="00387B8D">
        <w:rPr>
          <w:rFonts w:ascii="Times New Roman" w:hAnsi="Times New Roman" w:cs="Times New Roman"/>
          <w:sz w:val="24"/>
          <w:szCs w:val="24"/>
        </w:rPr>
        <w:t xml:space="preserve">functional </w:t>
      </w:r>
      <w:r w:rsidR="00D61C90" w:rsidRPr="00387B8D">
        <w:rPr>
          <w:rFonts w:ascii="Times New Roman" w:hAnsi="Times New Roman" w:cs="Times New Roman"/>
          <w:sz w:val="24"/>
          <w:szCs w:val="24"/>
        </w:rPr>
        <w:t>skills</w:t>
      </w:r>
      <w:r w:rsidR="00FE7F89" w:rsidRPr="00387B8D">
        <w:rPr>
          <w:rFonts w:ascii="Times New Roman" w:hAnsi="Times New Roman" w:cs="Times New Roman"/>
          <w:sz w:val="24"/>
          <w:szCs w:val="24"/>
        </w:rPr>
        <w:t>. These functional literacies are</w:t>
      </w:r>
      <w:r w:rsidR="000D0BD0" w:rsidRPr="00387B8D">
        <w:rPr>
          <w:rFonts w:ascii="Times New Roman" w:hAnsi="Times New Roman" w:cs="Times New Roman"/>
          <w:sz w:val="24"/>
          <w:szCs w:val="24"/>
        </w:rPr>
        <w:t xml:space="preserve"> necessary </w:t>
      </w:r>
      <w:r w:rsidR="002F6298" w:rsidRPr="00387B8D">
        <w:rPr>
          <w:rFonts w:ascii="Times New Roman" w:hAnsi="Times New Roman" w:cs="Times New Roman"/>
          <w:sz w:val="24"/>
          <w:szCs w:val="24"/>
        </w:rPr>
        <w:t>not only</w:t>
      </w:r>
      <w:r w:rsidR="00FE7F89" w:rsidRPr="00387B8D">
        <w:rPr>
          <w:rFonts w:ascii="Times New Roman" w:hAnsi="Times New Roman" w:cs="Times New Roman"/>
          <w:sz w:val="24"/>
          <w:szCs w:val="24"/>
        </w:rPr>
        <w:t xml:space="preserve"> within academia </w:t>
      </w:r>
      <w:r w:rsidR="002F6298" w:rsidRPr="00387B8D">
        <w:rPr>
          <w:rFonts w:ascii="Times New Roman" w:hAnsi="Times New Roman" w:cs="Times New Roman"/>
          <w:sz w:val="24"/>
          <w:szCs w:val="24"/>
        </w:rPr>
        <w:t>but also in their chosen careers, even if that career is farming</w:t>
      </w:r>
      <w:r w:rsidR="000D0BD0" w:rsidRPr="00387B8D">
        <w:rPr>
          <w:rFonts w:ascii="Times New Roman" w:hAnsi="Times New Roman" w:cs="Times New Roman"/>
          <w:sz w:val="24"/>
          <w:szCs w:val="24"/>
        </w:rPr>
        <w:t xml:space="preserve">. It is equally </w:t>
      </w:r>
      <w:r w:rsidR="001B7604" w:rsidRPr="00387B8D">
        <w:rPr>
          <w:rFonts w:ascii="Times New Roman" w:hAnsi="Times New Roman" w:cs="Times New Roman"/>
          <w:sz w:val="24"/>
          <w:szCs w:val="24"/>
        </w:rPr>
        <w:t>important</w:t>
      </w:r>
      <w:r w:rsidR="000D0BD0" w:rsidRPr="00387B8D">
        <w:rPr>
          <w:rFonts w:ascii="Times New Roman" w:hAnsi="Times New Roman" w:cs="Times New Roman"/>
          <w:sz w:val="24"/>
          <w:szCs w:val="24"/>
        </w:rPr>
        <w:t xml:space="preserve"> that </w:t>
      </w:r>
      <w:r w:rsidR="00FE7F89" w:rsidRPr="00387B8D">
        <w:rPr>
          <w:rFonts w:ascii="Times New Roman" w:hAnsi="Times New Roman" w:cs="Times New Roman"/>
          <w:sz w:val="24"/>
          <w:szCs w:val="24"/>
        </w:rPr>
        <w:t>educators</w:t>
      </w:r>
      <w:r w:rsidR="000D0BD0" w:rsidRPr="00387B8D">
        <w:rPr>
          <w:rFonts w:ascii="Times New Roman" w:hAnsi="Times New Roman" w:cs="Times New Roman"/>
          <w:sz w:val="24"/>
          <w:szCs w:val="24"/>
        </w:rPr>
        <w:t xml:space="preserve"> see such home-based </w:t>
      </w:r>
      <w:r w:rsidR="008F7F3B" w:rsidRPr="00387B8D">
        <w:rPr>
          <w:rFonts w:ascii="Times New Roman" w:hAnsi="Times New Roman" w:cs="Times New Roman"/>
          <w:sz w:val="24"/>
          <w:szCs w:val="24"/>
        </w:rPr>
        <w:t>knowledge</w:t>
      </w:r>
      <w:r w:rsidR="000D0BD0" w:rsidRPr="00387B8D">
        <w:rPr>
          <w:rFonts w:ascii="Times New Roman" w:hAnsi="Times New Roman" w:cs="Times New Roman"/>
          <w:sz w:val="24"/>
          <w:szCs w:val="24"/>
        </w:rPr>
        <w:t xml:space="preserve"> as useful in the classroom </w:t>
      </w:r>
      <w:r w:rsidR="00D37AC6">
        <w:rPr>
          <w:rFonts w:ascii="Times New Roman" w:hAnsi="Times New Roman" w:cs="Times New Roman"/>
          <w:sz w:val="24"/>
          <w:szCs w:val="24"/>
        </w:rPr>
        <w:t>and do not attempt to stamp</w:t>
      </w:r>
      <w:r w:rsidR="000D0BD0" w:rsidRPr="00387B8D">
        <w:rPr>
          <w:rFonts w:ascii="Times New Roman" w:hAnsi="Times New Roman" w:cs="Times New Roman"/>
          <w:sz w:val="24"/>
          <w:szCs w:val="24"/>
        </w:rPr>
        <w:t xml:space="preserve"> out</w:t>
      </w:r>
      <w:r w:rsidR="00D37AC6">
        <w:rPr>
          <w:rFonts w:ascii="Times New Roman" w:hAnsi="Times New Roman" w:cs="Times New Roman"/>
          <w:sz w:val="24"/>
          <w:szCs w:val="24"/>
        </w:rPr>
        <w:t xml:space="preserve"> non-academic knowledge</w:t>
      </w:r>
      <w:r w:rsidR="000D0BD0" w:rsidRPr="00387B8D">
        <w:rPr>
          <w:rFonts w:ascii="Times New Roman" w:hAnsi="Times New Roman" w:cs="Times New Roman"/>
          <w:sz w:val="24"/>
          <w:szCs w:val="24"/>
        </w:rPr>
        <w:t xml:space="preserve"> to create a mass of “ideal” </w:t>
      </w:r>
      <w:r w:rsidR="00D61C90" w:rsidRPr="00387B8D">
        <w:rPr>
          <w:rFonts w:ascii="Times New Roman" w:hAnsi="Times New Roman" w:cs="Times New Roman"/>
          <w:sz w:val="24"/>
          <w:szCs w:val="24"/>
        </w:rPr>
        <w:t xml:space="preserve">students who possess only the knowledge and skills </w:t>
      </w:r>
      <w:r w:rsidR="000D0BD0" w:rsidRPr="00387B8D">
        <w:rPr>
          <w:rFonts w:ascii="Times New Roman" w:hAnsi="Times New Roman" w:cs="Times New Roman"/>
          <w:sz w:val="24"/>
          <w:szCs w:val="24"/>
        </w:rPr>
        <w:t>deem</w:t>
      </w:r>
      <w:r w:rsidR="00FE7F89" w:rsidRPr="00387B8D">
        <w:rPr>
          <w:rFonts w:ascii="Times New Roman" w:hAnsi="Times New Roman" w:cs="Times New Roman"/>
          <w:sz w:val="24"/>
          <w:szCs w:val="24"/>
        </w:rPr>
        <w:t>ed acceptable or useful in universities</w:t>
      </w:r>
      <w:r w:rsidR="000D0BD0" w:rsidRPr="00387B8D">
        <w:rPr>
          <w:rFonts w:ascii="Times New Roman" w:hAnsi="Times New Roman" w:cs="Times New Roman"/>
          <w:sz w:val="24"/>
          <w:szCs w:val="24"/>
        </w:rPr>
        <w:t xml:space="preserve">. To do so would be to erase individualism and render students unable to return, in many cases, to the homes they have left behind. </w:t>
      </w:r>
      <w:r w:rsidR="00FE7F89" w:rsidRPr="00387B8D">
        <w:rPr>
          <w:rFonts w:ascii="Times New Roman" w:hAnsi="Times New Roman" w:cs="Times New Roman"/>
          <w:sz w:val="24"/>
          <w:szCs w:val="24"/>
        </w:rPr>
        <w:t xml:space="preserve">Academic researcher </w:t>
      </w:r>
      <w:r w:rsidR="00DA2330" w:rsidRPr="00387B8D">
        <w:rPr>
          <w:rFonts w:ascii="Times New Roman" w:hAnsi="Times New Roman" w:cs="Times New Roman"/>
          <w:sz w:val="24"/>
          <w:szCs w:val="24"/>
        </w:rPr>
        <w:t>bell hooks (1994) recalled</w:t>
      </w:r>
      <w:r w:rsidR="003D354C" w:rsidRPr="00387B8D">
        <w:rPr>
          <w:rFonts w:ascii="Times New Roman" w:hAnsi="Times New Roman" w:cs="Times New Roman"/>
          <w:sz w:val="24"/>
          <w:szCs w:val="24"/>
        </w:rPr>
        <w:t xml:space="preserve"> having observed students “become unable to complete their studies </w:t>
      </w:r>
      <w:r w:rsidR="003D354C" w:rsidRPr="00387B8D">
        <w:rPr>
          <w:rFonts w:ascii="Times New Roman" w:hAnsi="Times New Roman" w:cs="Times New Roman"/>
          <w:sz w:val="24"/>
          <w:szCs w:val="24"/>
        </w:rPr>
        <w:lastRenderedPageBreak/>
        <w:t xml:space="preserve">because the contradictions between the behavior necessary to ‘make it’ in the academy and those that allowed them to be comfortable at home, with their families and friends, are just too great” (p. 182). I </w:t>
      </w:r>
      <w:r w:rsidR="00FE7F89" w:rsidRPr="00387B8D">
        <w:rPr>
          <w:rFonts w:ascii="Times New Roman" w:hAnsi="Times New Roman" w:cs="Times New Roman"/>
          <w:sz w:val="24"/>
          <w:szCs w:val="24"/>
        </w:rPr>
        <w:t>investigated</w:t>
      </w:r>
      <w:r w:rsidR="003D354C" w:rsidRPr="00387B8D">
        <w:rPr>
          <w:rFonts w:ascii="Times New Roman" w:hAnsi="Times New Roman" w:cs="Times New Roman"/>
          <w:sz w:val="24"/>
          <w:szCs w:val="24"/>
        </w:rPr>
        <w:t xml:space="preserve"> </w:t>
      </w:r>
      <w:proofErr w:type="gramStart"/>
      <w:r w:rsidR="003D354C" w:rsidRPr="00387B8D">
        <w:rPr>
          <w:rFonts w:ascii="Times New Roman" w:hAnsi="Times New Roman" w:cs="Times New Roman"/>
          <w:sz w:val="24"/>
          <w:szCs w:val="24"/>
        </w:rPr>
        <w:t>these contradictions and how rural</w:t>
      </w:r>
      <w:r w:rsidR="002F6298" w:rsidRPr="00387B8D">
        <w:rPr>
          <w:rFonts w:ascii="Times New Roman" w:hAnsi="Times New Roman" w:cs="Times New Roman"/>
          <w:sz w:val="24"/>
          <w:szCs w:val="24"/>
        </w:rPr>
        <w:t xml:space="preserve"> agrarian</w:t>
      </w:r>
      <w:r w:rsidR="003D354C" w:rsidRPr="00387B8D">
        <w:rPr>
          <w:rFonts w:ascii="Times New Roman" w:hAnsi="Times New Roman" w:cs="Times New Roman"/>
          <w:sz w:val="24"/>
          <w:szCs w:val="24"/>
        </w:rPr>
        <w:t xml:space="preserve"> </w:t>
      </w:r>
      <w:r w:rsidR="00FE7F89" w:rsidRPr="00387B8D">
        <w:rPr>
          <w:rFonts w:ascii="Times New Roman" w:hAnsi="Times New Roman" w:cs="Times New Roman"/>
          <w:sz w:val="24"/>
          <w:szCs w:val="24"/>
        </w:rPr>
        <w:t xml:space="preserve">university </w:t>
      </w:r>
      <w:r w:rsidR="003D354C" w:rsidRPr="00387B8D">
        <w:rPr>
          <w:rFonts w:ascii="Times New Roman" w:hAnsi="Times New Roman" w:cs="Times New Roman"/>
          <w:sz w:val="24"/>
          <w:szCs w:val="24"/>
        </w:rPr>
        <w:t xml:space="preserve">students cope with those differences in </w:t>
      </w:r>
      <w:r w:rsidR="006A76C9">
        <w:rPr>
          <w:rFonts w:ascii="Times New Roman" w:hAnsi="Times New Roman" w:cs="Times New Roman"/>
          <w:sz w:val="24"/>
          <w:szCs w:val="24"/>
        </w:rPr>
        <w:t>an effort</w:t>
      </w:r>
      <w:r w:rsidR="003D354C" w:rsidRPr="00387B8D">
        <w:rPr>
          <w:rFonts w:ascii="Times New Roman" w:hAnsi="Times New Roman" w:cs="Times New Roman"/>
          <w:sz w:val="24"/>
          <w:szCs w:val="24"/>
        </w:rPr>
        <w:t xml:space="preserve"> to complete their degrees</w:t>
      </w:r>
      <w:proofErr w:type="gramEnd"/>
      <w:r w:rsidR="003D354C" w:rsidRPr="00387B8D">
        <w:rPr>
          <w:rFonts w:ascii="Times New Roman" w:hAnsi="Times New Roman" w:cs="Times New Roman"/>
          <w:sz w:val="24"/>
          <w:szCs w:val="24"/>
        </w:rPr>
        <w:t>.</w:t>
      </w:r>
    </w:p>
    <w:p w:rsidR="00170022" w:rsidRPr="00387B8D" w:rsidRDefault="00B7169A" w:rsidP="0051291F">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 xml:space="preserve">Definitions of “rural” vary widely. </w:t>
      </w:r>
      <w:r w:rsidR="002A4BB1" w:rsidRPr="00387B8D">
        <w:rPr>
          <w:rFonts w:ascii="Times New Roman" w:hAnsi="Times New Roman" w:cs="Times New Roman"/>
          <w:sz w:val="24"/>
          <w:szCs w:val="24"/>
        </w:rPr>
        <w:t xml:space="preserve">The </w:t>
      </w:r>
      <w:r w:rsidR="009537F6" w:rsidRPr="00387B8D">
        <w:rPr>
          <w:rFonts w:ascii="Times New Roman" w:hAnsi="Times New Roman" w:cs="Times New Roman"/>
          <w:sz w:val="24"/>
          <w:szCs w:val="24"/>
        </w:rPr>
        <w:t>U.S. Department of Commerce</w:t>
      </w:r>
      <w:r w:rsidR="002A4BB1" w:rsidRPr="00387B8D">
        <w:rPr>
          <w:rFonts w:ascii="Times New Roman" w:hAnsi="Times New Roman" w:cs="Times New Roman"/>
          <w:sz w:val="24"/>
          <w:szCs w:val="24"/>
        </w:rPr>
        <w:t xml:space="preserve"> (2010) defines rural as </w:t>
      </w:r>
      <w:proofErr w:type="gramStart"/>
      <w:r w:rsidR="002A4BB1" w:rsidRPr="00387B8D">
        <w:rPr>
          <w:rFonts w:ascii="Times New Roman" w:hAnsi="Times New Roman" w:cs="Times New Roman"/>
          <w:sz w:val="24"/>
          <w:szCs w:val="24"/>
        </w:rPr>
        <w:t>“all population, housing, and territory not</w:t>
      </w:r>
      <w:proofErr w:type="gramEnd"/>
      <w:r w:rsidR="002A4BB1" w:rsidRPr="00387B8D">
        <w:rPr>
          <w:rFonts w:ascii="Times New Roman" w:hAnsi="Times New Roman" w:cs="Times New Roman"/>
          <w:sz w:val="24"/>
          <w:szCs w:val="24"/>
        </w:rPr>
        <w:t xml:space="preserve"> included within an urban area,” which means areas with fewer than 2,500 residents qualify as rural. </w:t>
      </w:r>
      <w:r w:rsidR="00BC380E" w:rsidRPr="00387B8D">
        <w:rPr>
          <w:rFonts w:ascii="Times New Roman" w:hAnsi="Times New Roman" w:cs="Times New Roman"/>
          <w:sz w:val="24"/>
          <w:szCs w:val="24"/>
        </w:rPr>
        <w:t xml:space="preserve">Similarly, the Office of Management and Budget defines rural areas by exclusion from metro and </w:t>
      </w:r>
      <w:proofErr w:type="spellStart"/>
      <w:r w:rsidR="00BC380E" w:rsidRPr="00387B8D">
        <w:rPr>
          <w:rFonts w:ascii="Times New Roman" w:hAnsi="Times New Roman" w:cs="Times New Roman"/>
          <w:sz w:val="24"/>
          <w:szCs w:val="24"/>
        </w:rPr>
        <w:t>micropolitan</w:t>
      </w:r>
      <w:proofErr w:type="spellEnd"/>
      <w:r w:rsidR="00BC380E" w:rsidRPr="00387B8D">
        <w:rPr>
          <w:rFonts w:ascii="Times New Roman" w:hAnsi="Times New Roman" w:cs="Times New Roman"/>
          <w:sz w:val="24"/>
          <w:szCs w:val="24"/>
        </w:rPr>
        <w:t xml:space="preserve"> areas (United States Department of Agriculture, 2012). </w:t>
      </w:r>
      <w:proofErr w:type="spellStart"/>
      <w:r w:rsidR="003D354C" w:rsidRPr="00387B8D">
        <w:rPr>
          <w:rFonts w:ascii="Times New Roman" w:hAnsi="Times New Roman" w:cs="Times New Roman"/>
          <w:sz w:val="24"/>
          <w:szCs w:val="24"/>
        </w:rPr>
        <w:t>Donehower</w:t>
      </w:r>
      <w:proofErr w:type="spellEnd"/>
      <w:r w:rsidR="003D354C" w:rsidRPr="00387B8D">
        <w:rPr>
          <w:rFonts w:ascii="Times New Roman" w:hAnsi="Times New Roman" w:cs="Times New Roman"/>
          <w:sz w:val="24"/>
          <w:szCs w:val="24"/>
        </w:rPr>
        <w:t>, Hogg, &amp; Schell (</w:t>
      </w:r>
      <w:r w:rsidR="00202753" w:rsidRPr="00387B8D">
        <w:rPr>
          <w:rFonts w:ascii="Times New Roman" w:hAnsi="Times New Roman" w:cs="Times New Roman"/>
          <w:sz w:val="24"/>
          <w:szCs w:val="24"/>
        </w:rPr>
        <w:t xml:space="preserve">2012), however, remind </w:t>
      </w:r>
      <w:proofErr w:type="gramStart"/>
      <w:r w:rsidR="00202753" w:rsidRPr="00387B8D">
        <w:rPr>
          <w:rFonts w:ascii="Times New Roman" w:hAnsi="Times New Roman" w:cs="Times New Roman"/>
          <w:sz w:val="24"/>
          <w:szCs w:val="24"/>
        </w:rPr>
        <w:t>us that</w:t>
      </w:r>
      <w:proofErr w:type="gramEnd"/>
      <w:r w:rsidR="00202753" w:rsidRPr="00387B8D">
        <w:rPr>
          <w:rFonts w:ascii="Times New Roman" w:hAnsi="Times New Roman" w:cs="Times New Roman"/>
          <w:sz w:val="24"/>
          <w:szCs w:val="24"/>
        </w:rPr>
        <w:t xml:space="preserve"> “it is important to define rural not only demographically and geographically, but culturally as well” (p. 7). </w:t>
      </w:r>
      <w:r w:rsidR="00C62AC3" w:rsidRPr="00387B8D">
        <w:rPr>
          <w:rFonts w:ascii="Times New Roman" w:hAnsi="Times New Roman" w:cs="Times New Roman"/>
          <w:sz w:val="24"/>
          <w:szCs w:val="24"/>
        </w:rPr>
        <w:t>Therefore, they “define ‘rural’ as a quantitative measure, involving statistics on population and region as described by the U.S. Census; as a geographic terms, denoting particular regions and areas or spaces and places; and as a cultural term, one that involves the interaction of people in groups and communities</w:t>
      </w:r>
      <w:r w:rsidR="00FE7F89" w:rsidRPr="00387B8D">
        <w:rPr>
          <w:rFonts w:ascii="Times New Roman" w:hAnsi="Times New Roman" w:cs="Times New Roman"/>
          <w:sz w:val="24"/>
          <w:szCs w:val="24"/>
        </w:rPr>
        <w:t>”</w:t>
      </w:r>
      <w:r w:rsidR="00C62AC3" w:rsidRPr="00387B8D">
        <w:rPr>
          <w:rFonts w:ascii="Times New Roman" w:hAnsi="Times New Roman" w:cs="Times New Roman"/>
          <w:sz w:val="24"/>
          <w:szCs w:val="24"/>
        </w:rPr>
        <w:t xml:space="preserve"> (</w:t>
      </w:r>
      <w:proofErr w:type="spellStart"/>
      <w:r w:rsidR="00C62AC3" w:rsidRPr="00387B8D">
        <w:rPr>
          <w:rFonts w:ascii="Times New Roman" w:hAnsi="Times New Roman" w:cs="Times New Roman"/>
          <w:sz w:val="24"/>
          <w:szCs w:val="24"/>
        </w:rPr>
        <w:t>Donehower</w:t>
      </w:r>
      <w:proofErr w:type="spellEnd"/>
      <w:r w:rsidR="00C62AC3" w:rsidRPr="00387B8D">
        <w:rPr>
          <w:rFonts w:ascii="Times New Roman" w:hAnsi="Times New Roman" w:cs="Times New Roman"/>
          <w:sz w:val="24"/>
          <w:szCs w:val="24"/>
        </w:rPr>
        <w:t xml:space="preserve">, Hogg, &amp; Schell, 2007, p. 2). </w:t>
      </w:r>
      <w:r w:rsidRPr="00387B8D">
        <w:rPr>
          <w:rFonts w:ascii="Times New Roman" w:hAnsi="Times New Roman" w:cs="Times New Roman"/>
          <w:sz w:val="24"/>
          <w:szCs w:val="24"/>
        </w:rPr>
        <w:t xml:space="preserve">Given the broad reach of the “rural,” I have limited this study to “agrarian” students. </w:t>
      </w:r>
      <w:r w:rsidR="004E3FC0" w:rsidRPr="00387B8D">
        <w:rPr>
          <w:rFonts w:ascii="Times New Roman" w:hAnsi="Times New Roman" w:cs="Times New Roman"/>
          <w:sz w:val="24"/>
          <w:szCs w:val="24"/>
        </w:rPr>
        <w:t xml:space="preserve">Similar to Thompson’s (2010) definition of “agrarian” as referring to independent family farms, </w:t>
      </w:r>
      <w:r w:rsidRPr="00387B8D">
        <w:rPr>
          <w:rFonts w:ascii="Times New Roman" w:hAnsi="Times New Roman" w:cs="Times New Roman"/>
          <w:sz w:val="24"/>
          <w:szCs w:val="24"/>
        </w:rPr>
        <w:t xml:space="preserve">I define “agrarian” as having </w:t>
      </w:r>
      <w:r w:rsidR="006A76C9">
        <w:rPr>
          <w:rFonts w:ascii="Times New Roman" w:hAnsi="Times New Roman" w:cs="Times New Roman"/>
          <w:sz w:val="24"/>
          <w:szCs w:val="24"/>
        </w:rPr>
        <w:t>grown</w:t>
      </w:r>
      <w:r w:rsidRPr="00387B8D">
        <w:rPr>
          <w:rFonts w:ascii="Times New Roman" w:hAnsi="Times New Roman" w:cs="Times New Roman"/>
          <w:sz w:val="24"/>
          <w:szCs w:val="24"/>
        </w:rPr>
        <w:t xml:space="preserve"> up living and/</w:t>
      </w:r>
      <w:r w:rsidR="00A84244" w:rsidRPr="00387B8D">
        <w:rPr>
          <w:rFonts w:ascii="Times New Roman" w:hAnsi="Times New Roman" w:cs="Times New Roman"/>
          <w:sz w:val="24"/>
          <w:szCs w:val="24"/>
        </w:rPr>
        <w:t xml:space="preserve">or working on a farm, ranch, </w:t>
      </w:r>
      <w:r w:rsidRPr="00387B8D">
        <w:rPr>
          <w:rFonts w:ascii="Times New Roman" w:hAnsi="Times New Roman" w:cs="Times New Roman"/>
          <w:sz w:val="24"/>
          <w:szCs w:val="24"/>
        </w:rPr>
        <w:t>dairy</w:t>
      </w:r>
      <w:r w:rsidR="00A84244" w:rsidRPr="00387B8D">
        <w:rPr>
          <w:rFonts w:ascii="Times New Roman" w:hAnsi="Times New Roman" w:cs="Times New Roman"/>
          <w:sz w:val="24"/>
          <w:szCs w:val="24"/>
        </w:rPr>
        <w:t>, or other food production business</w:t>
      </w:r>
      <w:r w:rsidRPr="00387B8D">
        <w:rPr>
          <w:rFonts w:ascii="Times New Roman" w:hAnsi="Times New Roman" w:cs="Times New Roman"/>
          <w:sz w:val="24"/>
          <w:szCs w:val="24"/>
        </w:rPr>
        <w:t xml:space="preserve">. This allows me to eliminate those people who live in the country but </w:t>
      </w:r>
      <w:r w:rsidR="000E36BB">
        <w:rPr>
          <w:rFonts w:ascii="Times New Roman" w:hAnsi="Times New Roman" w:cs="Times New Roman"/>
          <w:sz w:val="24"/>
          <w:szCs w:val="24"/>
        </w:rPr>
        <w:t xml:space="preserve">whose livelihoods are not </w:t>
      </w:r>
      <w:r w:rsidRPr="00387B8D">
        <w:rPr>
          <w:rFonts w:ascii="Times New Roman" w:hAnsi="Times New Roman" w:cs="Times New Roman"/>
          <w:sz w:val="24"/>
          <w:szCs w:val="24"/>
        </w:rPr>
        <w:t xml:space="preserve">dependent upon the land. </w:t>
      </w:r>
      <w:r w:rsidR="00787069" w:rsidRPr="00387B8D">
        <w:rPr>
          <w:rFonts w:ascii="Times New Roman" w:hAnsi="Times New Roman" w:cs="Times New Roman"/>
          <w:sz w:val="24"/>
          <w:szCs w:val="24"/>
        </w:rPr>
        <w:t xml:space="preserve">I choose to eliminate these potential participants because they present possible confounding variables for my study. For example, someone who has moved to the country but </w:t>
      </w:r>
      <w:r w:rsidR="000E36BB">
        <w:rPr>
          <w:rFonts w:ascii="Times New Roman" w:hAnsi="Times New Roman" w:cs="Times New Roman"/>
          <w:sz w:val="24"/>
          <w:szCs w:val="24"/>
        </w:rPr>
        <w:t>does not farm</w:t>
      </w:r>
      <w:r w:rsidR="00787069" w:rsidRPr="00387B8D">
        <w:rPr>
          <w:rFonts w:ascii="Times New Roman" w:hAnsi="Times New Roman" w:cs="Times New Roman"/>
          <w:sz w:val="24"/>
          <w:szCs w:val="24"/>
        </w:rPr>
        <w:t xml:space="preserve"> will likely require different strategies for </w:t>
      </w:r>
      <w:r w:rsidR="006A76C9">
        <w:rPr>
          <w:rFonts w:ascii="Times New Roman" w:hAnsi="Times New Roman" w:cs="Times New Roman"/>
          <w:sz w:val="24"/>
          <w:szCs w:val="24"/>
        </w:rPr>
        <w:t xml:space="preserve">comfort and </w:t>
      </w:r>
      <w:r w:rsidR="00787069" w:rsidRPr="00387B8D">
        <w:rPr>
          <w:rFonts w:ascii="Times New Roman" w:hAnsi="Times New Roman" w:cs="Times New Roman"/>
          <w:sz w:val="24"/>
          <w:szCs w:val="24"/>
        </w:rPr>
        <w:t>success in college than someo</w:t>
      </w:r>
      <w:r w:rsidR="00FE7F89" w:rsidRPr="00387B8D">
        <w:rPr>
          <w:rFonts w:ascii="Times New Roman" w:hAnsi="Times New Roman" w:cs="Times New Roman"/>
          <w:sz w:val="24"/>
          <w:szCs w:val="24"/>
        </w:rPr>
        <w:t>ne who has lived there most of his/her</w:t>
      </w:r>
      <w:r w:rsidR="00787069" w:rsidRPr="00387B8D">
        <w:rPr>
          <w:rFonts w:ascii="Times New Roman" w:hAnsi="Times New Roman" w:cs="Times New Roman"/>
          <w:sz w:val="24"/>
          <w:szCs w:val="24"/>
        </w:rPr>
        <w:t xml:space="preserve"> life and is dependent upon the land for survival.</w:t>
      </w:r>
      <w:r w:rsidR="00690703" w:rsidRPr="00387B8D">
        <w:rPr>
          <w:rFonts w:ascii="Times New Roman" w:hAnsi="Times New Roman" w:cs="Times New Roman"/>
          <w:sz w:val="24"/>
          <w:szCs w:val="24"/>
        </w:rPr>
        <w:t xml:space="preserve"> Further, McGrath, Swisher, Elder, &amp; Conger (2001) divided </w:t>
      </w:r>
      <w:r w:rsidR="00690703" w:rsidRPr="00387B8D">
        <w:rPr>
          <w:rFonts w:ascii="Times New Roman" w:hAnsi="Times New Roman" w:cs="Times New Roman"/>
          <w:sz w:val="24"/>
          <w:szCs w:val="24"/>
        </w:rPr>
        <w:lastRenderedPageBreak/>
        <w:t>participants into groups based on parent employment (farmers, professionals, and other)</w:t>
      </w:r>
      <w:r w:rsidR="00077369" w:rsidRPr="00387B8D">
        <w:rPr>
          <w:rFonts w:ascii="Times New Roman" w:hAnsi="Times New Roman" w:cs="Times New Roman"/>
          <w:sz w:val="24"/>
          <w:szCs w:val="24"/>
        </w:rPr>
        <w:t xml:space="preserve"> and found that there were differences in college enrollment between the groups. It therefore seems logical to explore differences in agrarian students’ experiences at college as well.</w:t>
      </w:r>
      <w:r w:rsidR="006562A2" w:rsidRPr="00387B8D">
        <w:rPr>
          <w:rFonts w:ascii="Times New Roman" w:hAnsi="Times New Roman" w:cs="Times New Roman"/>
          <w:sz w:val="24"/>
          <w:szCs w:val="24"/>
        </w:rPr>
        <w:t xml:space="preserve"> Thus, the goal of</w:t>
      </w:r>
      <w:r w:rsidR="005E6BBB" w:rsidRPr="00387B8D">
        <w:rPr>
          <w:rFonts w:ascii="Times New Roman" w:hAnsi="Times New Roman" w:cs="Times New Roman"/>
          <w:sz w:val="24"/>
          <w:szCs w:val="24"/>
        </w:rPr>
        <w:t xml:space="preserve"> this study </w:t>
      </w:r>
      <w:r w:rsidR="00170022" w:rsidRPr="00387B8D">
        <w:rPr>
          <w:rFonts w:ascii="Times New Roman" w:hAnsi="Times New Roman" w:cs="Times New Roman"/>
          <w:sz w:val="24"/>
          <w:szCs w:val="24"/>
        </w:rPr>
        <w:t>was</w:t>
      </w:r>
      <w:r w:rsidR="005E6BBB" w:rsidRPr="00387B8D">
        <w:rPr>
          <w:rFonts w:ascii="Times New Roman" w:hAnsi="Times New Roman" w:cs="Times New Roman"/>
          <w:sz w:val="24"/>
          <w:szCs w:val="24"/>
        </w:rPr>
        <w:t xml:space="preserve"> </w:t>
      </w:r>
      <w:r w:rsidR="00170022" w:rsidRPr="00387B8D">
        <w:rPr>
          <w:rFonts w:ascii="Times New Roman" w:hAnsi="Times New Roman" w:cs="Times New Roman"/>
          <w:sz w:val="24"/>
          <w:szCs w:val="24"/>
        </w:rPr>
        <w:t xml:space="preserve">to explore how </w:t>
      </w:r>
      <w:r w:rsidR="00D20F0D" w:rsidRPr="00387B8D">
        <w:rPr>
          <w:rFonts w:ascii="Times New Roman" w:hAnsi="Times New Roman" w:cs="Times New Roman"/>
          <w:sz w:val="24"/>
          <w:szCs w:val="24"/>
        </w:rPr>
        <w:t xml:space="preserve">the home-based, and primarily land-based, skills of </w:t>
      </w:r>
      <w:r w:rsidR="00170022" w:rsidRPr="00387B8D">
        <w:rPr>
          <w:rFonts w:ascii="Times New Roman" w:hAnsi="Times New Roman" w:cs="Times New Roman"/>
          <w:sz w:val="24"/>
          <w:szCs w:val="24"/>
        </w:rPr>
        <w:t xml:space="preserve">agrarian students </w:t>
      </w:r>
      <w:proofErr w:type="gramStart"/>
      <w:r w:rsidR="00D20F0D" w:rsidRPr="00387B8D">
        <w:rPr>
          <w:rFonts w:ascii="Times New Roman" w:hAnsi="Times New Roman" w:cs="Times New Roman"/>
          <w:sz w:val="24"/>
          <w:szCs w:val="24"/>
        </w:rPr>
        <w:t xml:space="preserve">are </w:t>
      </w:r>
      <w:r w:rsidR="00170022" w:rsidRPr="00387B8D">
        <w:rPr>
          <w:rFonts w:ascii="Times New Roman" w:hAnsi="Times New Roman" w:cs="Times New Roman"/>
          <w:sz w:val="24"/>
          <w:szCs w:val="24"/>
        </w:rPr>
        <w:t>utilize</w:t>
      </w:r>
      <w:r w:rsidR="00D20F0D" w:rsidRPr="00387B8D">
        <w:rPr>
          <w:rFonts w:ascii="Times New Roman" w:hAnsi="Times New Roman" w:cs="Times New Roman"/>
          <w:sz w:val="24"/>
          <w:szCs w:val="24"/>
        </w:rPr>
        <w:t>d</w:t>
      </w:r>
      <w:proofErr w:type="gramEnd"/>
      <w:r w:rsidR="00170022" w:rsidRPr="00387B8D">
        <w:rPr>
          <w:rFonts w:ascii="Times New Roman" w:hAnsi="Times New Roman" w:cs="Times New Roman"/>
          <w:sz w:val="24"/>
          <w:szCs w:val="24"/>
        </w:rPr>
        <w:t xml:space="preserve"> to aid them in </w:t>
      </w:r>
      <w:r w:rsidR="006A76C9">
        <w:rPr>
          <w:rFonts w:ascii="Times New Roman" w:hAnsi="Times New Roman" w:cs="Times New Roman"/>
          <w:sz w:val="24"/>
          <w:szCs w:val="24"/>
        </w:rPr>
        <w:t>feeling comfortable and successful</w:t>
      </w:r>
      <w:r w:rsidR="00170022" w:rsidRPr="00387B8D">
        <w:rPr>
          <w:rFonts w:ascii="Times New Roman" w:hAnsi="Times New Roman" w:cs="Times New Roman"/>
          <w:sz w:val="24"/>
          <w:szCs w:val="24"/>
        </w:rPr>
        <w:t xml:space="preserve"> at the university.</w:t>
      </w:r>
    </w:p>
    <w:p w:rsidR="005E6083" w:rsidRDefault="005E6083" w:rsidP="006E0EA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2A4EEB" w:rsidRPr="00387B8D" w:rsidRDefault="002A4EEB" w:rsidP="005E6083">
      <w:pPr>
        <w:spacing w:after="0" w:line="480" w:lineRule="auto"/>
        <w:rPr>
          <w:rFonts w:ascii="Times New Roman" w:hAnsi="Times New Roman" w:cs="Times New Roman"/>
          <w:b/>
          <w:sz w:val="24"/>
          <w:szCs w:val="24"/>
        </w:rPr>
      </w:pPr>
      <w:r w:rsidRPr="00387B8D">
        <w:rPr>
          <w:rFonts w:ascii="Times New Roman" w:hAnsi="Times New Roman" w:cs="Times New Roman"/>
          <w:b/>
          <w:sz w:val="24"/>
          <w:szCs w:val="24"/>
        </w:rPr>
        <w:t xml:space="preserve">Agrarian </w:t>
      </w:r>
      <w:r w:rsidR="00B7169A" w:rsidRPr="00387B8D">
        <w:rPr>
          <w:rFonts w:ascii="Times New Roman" w:hAnsi="Times New Roman" w:cs="Times New Roman"/>
          <w:b/>
          <w:sz w:val="24"/>
          <w:szCs w:val="24"/>
        </w:rPr>
        <w:t>Literacy R</w:t>
      </w:r>
      <w:r w:rsidRPr="00387B8D">
        <w:rPr>
          <w:rFonts w:ascii="Times New Roman" w:hAnsi="Times New Roman" w:cs="Times New Roman"/>
          <w:b/>
          <w:sz w:val="24"/>
          <w:szCs w:val="24"/>
        </w:rPr>
        <w:t>esearch</w:t>
      </w:r>
    </w:p>
    <w:p w:rsidR="000B301F" w:rsidRPr="00387B8D" w:rsidRDefault="000B301F" w:rsidP="000B301F">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Literacy</w:t>
      </w:r>
      <w:r w:rsidR="005D2AA6" w:rsidRPr="00387B8D">
        <w:rPr>
          <w:rFonts w:ascii="Times New Roman" w:hAnsi="Times New Roman" w:cs="Times New Roman"/>
          <w:sz w:val="24"/>
          <w:szCs w:val="24"/>
        </w:rPr>
        <w:t xml:space="preserve"> is a term whose meaning is often difficult to pin down. One of the clearest </w:t>
      </w:r>
      <w:r w:rsidR="002811E4" w:rsidRPr="00387B8D">
        <w:rPr>
          <w:rFonts w:ascii="Times New Roman" w:hAnsi="Times New Roman" w:cs="Times New Roman"/>
          <w:sz w:val="24"/>
          <w:szCs w:val="24"/>
        </w:rPr>
        <w:t xml:space="preserve">definitions describes literacy as </w:t>
      </w:r>
      <w:r w:rsidR="005D2AA6" w:rsidRPr="00387B8D">
        <w:rPr>
          <w:rFonts w:ascii="Times New Roman" w:hAnsi="Times New Roman" w:cs="Times New Roman"/>
          <w:sz w:val="24"/>
          <w:szCs w:val="24"/>
        </w:rPr>
        <w:t>“the skills and practices needed to gain knowledge, evaluate and interpret that knowledge, and apply knowledge to accomplish particular goals” (</w:t>
      </w:r>
      <w:proofErr w:type="spellStart"/>
      <w:r w:rsidR="005D2AA6" w:rsidRPr="00387B8D">
        <w:rPr>
          <w:rFonts w:ascii="Times New Roman" w:hAnsi="Times New Roman" w:cs="Times New Roman"/>
          <w:sz w:val="24"/>
          <w:szCs w:val="24"/>
        </w:rPr>
        <w:t>Donehower</w:t>
      </w:r>
      <w:proofErr w:type="spellEnd"/>
      <w:r w:rsidR="005D2AA6" w:rsidRPr="00387B8D">
        <w:rPr>
          <w:rFonts w:ascii="Times New Roman" w:hAnsi="Times New Roman" w:cs="Times New Roman"/>
          <w:sz w:val="24"/>
          <w:szCs w:val="24"/>
        </w:rPr>
        <w:t xml:space="preserve">, Hogg, &amp; Schell, 2007, p. 4). </w:t>
      </w:r>
      <w:r w:rsidR="00D20F0D" w:rsidRPr="00387B8D">
        <w:rPr>
          <w:rFonts w:ascii="Times New Roman" w:hAnsi="Times New Roman" w:cs="Times New Roman"/>
          <w:sz w:val="24"/>
          <w:szCs w:val="24"/>
        </w:rPr>
        <w:t>T</w:t>
      </w:r>
      <w:r w:rsidR="0082782B" w:rsidRPr="00387B8D">
        <w:rPr>
          <w:rFonts w:ascii="Times New Roman" w:hAnsi="Times New Roman" w:cs="Times New Roman"/>
          <w:sz w:val="24"/>
          <w:szCs w:val="24"/>
        </w:rPr>
        <w:t xml:space="preserve">he ability to achieve goals is applicable to college students, who are working towards a degree, though their motivations for doing so vary. </w:t>
      </w:r>
      <w:r w:rsidR="00E5262E" w:rsidRPr="00387B8D">
        <w:rPr>
          <w:rFonts w:ascii="Times New Roman" w:hAnsi="Times New Roman" w:cs="Times New Roman"/>
          <w:sz w:val="24"/>
          <w:szCs w:val="24"/>
        </w:rPr>
        <w:t xml:space="preserve">This definition of literacy as skills utilized to accomplish goals </w:t>
      </w:r>
      <w:proofErr w:type="gramStart"/>
      <w:r w:rsidR="00E5262E" w:rsidRPr="00387B8D">
        <w:rPr>
          <w:rFonts w:ascii="Times New Roman" w:hAnsi="Times New Roman" w:cs="Times New Roman"/>
          <w:sz w:val="24"/>
          <w:szCs w:val="24"/>
        </w:rPr>
        <w:t>is supported</w:t>
      </w:r>
      <w:proofErr w:type="gramEnd"/>
      <w:r w:rsidR="00E5262E" w:rsidRPr="00387B8D">
        <w:rPr>
          <w:rFonts w:ascii="Times New Roman" w:hAnsi="Times New Roman" w:cs="Times New Roman"/>
          <w:sz w:val="24"/>
          <w:szCs w:val="24"/>
        </w:rPr>
        <w:t xml:space="preserve"> by earlier “work in Literacy Studies [that] has led to a rethinking of student writing and a recasting of the field of study skills as academic literacies” (Barton, 2001, p. 93). </w:t>
      </w:r>
      <w:r w:rsidR="0082782B" w:rsidRPr="00387B8D">
        <w:rPr>
          <w:rFonts w:ascii="Times New Roman" w:hAnsi="Times New Roman" w:cs="Times New Roman"/>
          <w:sz w:val="24"/>
          <w:szCs w:val="24"/>
        </w:rPr>
        <w:t xml:space="preserve">The literacy of rural students within their chosen university, then, determines their success or failure. </w:t>
      </w:r>
      <w:r w:rsidR="005A560A" w:rsidRPr="00387B8D">
        <w:rPr>
          <w:rFonts w:ascii="Times New Roman" w:hAnsi="Times New Roman" w:cs="Times New Roman"/>
          <w:sz w:val="24"/>
          <w:szCs w:val="24"/>
        </w:rPr>
        <w:t xml:space="preserve">Literacy, when defined as the strategies needed to accomplish goals, is essential to the lives of all those with aspirations beyond their current situation. </w:t>
      </w:r>
      <w:r w:rsidR="00B7169A" w:rsidRPr="00387B8D">
        <w:rPr>
          <w:rFonts w:ascii="Times New Roman" w:hAnsi="Times New Roman" w:cs="Times New Roman"/>
          <w:sz w:val="24"/>
          <w:szCs w:val="24"/>
        </w:rPr>
        <w:t xml:space="preserve"> </w:t>
      </w:r>
      <w:r w:rsidR="00E47805" w:rsidRPr="00387B8D">
        <w:rPr>
          <w:rFonts w:ascii="Times New Roman" w:hAnsi="Times New Roman" w:cs="Times New Roman"/>
          <w:sz w:val="24"/>
          <w:szCs w:val="24"/>
        </w:rPr>
        <w:t xml:space="preserve">Social literacy skills are extremely important for students transitioning from home to college. </w:t>
      </w:r>
      <w:r w:rsidR="00804AA0" w:rsidRPr="00387B8D">
        <w:rPr>
          <w:rFonts w:ascii="Times New Roman" w:hAnsi="Times New Roman" w:cs="Times New Roman"/>
          <w:sz w:val="24"/>
          <w:szCs w:val="24"/>
        </w:rPr>
        <w:t>Social skills fit with the aforementioned definition of literacy as skills needed to achieve goals, as college requires successful social</w:t>
      </w:r>
      <w:r w:rsidR="00296754" w:rsidRPr="00387B8D">
        <w:rPr>
          <w:rFonts w:ascii="Times New Roman" w:hAnsi="Times New Roman" w:cs="Times New Roman"/>
          <w:sz w:val="24"/>
          <w:szCs w:val="24"/>
        </w:rPr>
        <w:t xml:space="preserve">ization with peers and faculty. </w:t>
      </w:r>
      <w:proofErr w:type="gramStart"/>
      <w:r w:rsidR="00E5262E" w:rsidRPr="00387B8D">
        <w:rPr>
          <w:rFonts w:ascii="Times New Roman" w:hAnsi="Times New Roman" w:cs="Times New Roman"/>
          <w:sz w:val="24"/>
          <w:szCs w:val="24"/>
        </w:rPr>
        <w:t xml:space="preserve">In fact, </w:t>
      </w:r>
      <w:r w:rsidR="00541427" w:rsidRPr="00387B8D">
        <w:rPr>
          <w:rFonts w:ascii="Times New Roman" w:hAnsi="Times New Roman" w:cs="Times New Roman"/>
          <w:sz w:val="24"/>
          <w:szCs w:val="24"/>
        </w:rPr>
        <w:t>“social life is mediated by literacy</w:t>
      </w:r>
      <w:r w:rsidR="00E5262E" w:rsidRPr="00387B8D">
        <w:rPr>
          <w:rFonts w:ascii="Times New Roman" w:hAnsi="Times New Roman" w:cs="Times New Roman"/>
          <w:sz w:val="24"/>
          <w:szCs w:val="24"/>
        </w:rPr>
        <w:t>,” even in such common areas “</w:t>
      </w:r>
      <w:r w:rsidR="00541427" w:rsidRPr="00387B8D">
        <w:rPr>
          <w:rFonts w:ascii="Times New Roman" w:hAnsi="Times New Roman" w:cs="Times New Roman"/>
          <w:sz w:val="24"/>
          <w:szCs w:val="24"/>
        </w:rPr>
        <w:t xml:space="preserve">as communication, </w:t>
      </w:r>
      <w:proofErr w:type="spellStart"/>
      <w:r w:rsidR="00541427" w:rsidRPr="00387B8D">
        <w:rPr>
          <w:rFonts w:ascii="Times New Roman" w:hAnsi="Times New Roman" w:cs="Times New Roman"/>
          <w:sz w:val="24"/>
          <w:szCs w:val="24"/>
        </w:rPr>
        <w:t>organising</w:t>
      </w:r>
      <w:proofErr w:type="spellEnd"/>
      <w:r w:rsidR="00541427" w:rsidRPr="00387B8D">
        <w:rPr>
          <w:rFonts w:ascii="Times New Roman" w:hAnsi="Times New Roman" w:cs="Times New Roman"/>
          <w:sz w:val="24"/>
          <w:szCs w:val="24"/>
        </w:rPr>
        <w:t xml:space="preserve"> life, leisure activities and social participation, people’s activi</w:t>
      </w:r>
      <w:r w:rsidR="00E5262E" w:rsidRPr="00387B8D">
        <w:rPr>
          <w:rFonts w:ascii="Times New Roman" w:hAnsi="Times New Roman" w:cs="Times New Roman"/>
          <w:sz w:val="24"/>
          <w:szCs w:val="24"/>
        </w:rPr>
        <w:t>ti</w:t>
      </w:r>
      <w:r w:rsidR="00541427" w:rsidRPr="00387B8D">
        <w:rPr>
          <w:rFonts w:ascii="Times New Roman" w:hAnsi="Times New Roman" w:cs="Times New Roman"/>
          <w:sz w:val="24"/>
          <w:szCs w:val="24"/>
        </w:rPr>
        <w:t>es were mediated by literacy” (Barton, 2001, p. 100).</w:t>
      </w:r>
      <w:proofErr w:type="gramEnd"/>
      <w:r w:rsidR="00541427" w:rsidRPr="00387B8D">
        <w:rPr>
          <w:rFonts w:ascii="Times New Roman" w:hAnsi="Times New Roman" w:cs="Times New Roman"/>
          <w:sz w:val="24"/>
          <w:szCs w:val="24"/>
        </w:rPr>
        <w:t xml:space="preserve"> </w:t>
      </w:r>
      <w:r w:rsidR="00296754" w:rsidRPr="00387B8D">
        <w:rPr>
          <w:rFonts w:ascii="Times New Roman" w:hAnsi="Times New Roman" w:cs="Times New Roman"/>
          <w:sz w:val="24"/>
          <w:szCs w:val="24"/>
        </w:rPr>
        <w:t xml:space="preserve">“Being literate therefore involves an understanding not just of how to de-code </w:t>
      </w:r>
      <w:r w:rsidR="00296754" w:rsidRPr="00387B8D">
        <w:rPr>
          <w:rFonts w:ascii="Times New Roman" w:hAnsi="Times New Roman" w:cs="Times New Roman"/>
          <w:sz w:val="24"/>
          <w:szCs w:val="24"/>
        </w:rPr>
        <w:lastRenderedPageBreak/>
        <w:t xml:space="preserve">alphabetically, but also involves being aware of all kinds of social ‘stuff’ that surrounds texts. </w:t>
      </w:r>
      <w:proofErr w:type="gramStart"/>
      <w:r w:rsidR="00296754" w:rsidRPr="00387B8D">
        <w:rPr>
          <w:rFonts w:ascii="Times New Roman" w:hAnsi="Times New Roman" w:cs="Times New Roman"/>
          <w:sz w:val="24"/>
          <w:szCs w:val="24"/>
        </w:rPr>
        <w:t>One needs to decode cultural and social context clues” (Davies, 2012, p. 20).</w:t>
      </w:r>
      <w:proofErr w:type="gramEnd"/>
      <w:r w:rsidR="00296754" w:rsidRPr="00387B8D">
        <w:rPr>
          <w:rFonts w:ascii="Times New Roman" w:hAnsi="Times New Roman" w:cs="Times New Roman"/>
          <w:sz w:val="24"/>
          <w:szCs w:val="24"/>
        </w:rPr>
        <w:t xml:space="preserve"> </w:t>
      </w:r>
    </w:p>
    <w:p w:rsidR="00DB0AD1" w:rsidRPr="00387B8D" w:rsidRDefault="00D20F0D" w:rsidP="000B301F">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R</w:t>
      </w:r>
      <w:r w:rsidR="00BE6225" w:rsidRPr="00387B8D">
        <w:rPr>
          <w:rFonts w:ascii="Times New Roman" w:hAnsi="Times New Roman" w:cs="Times New Roman"/>
          <w:sz w:val="24"/>
          <w:szCs w:val="24"/>
        </w:rPr>
        <w:t>ural literacy studies</w:t>
      </w:r>
      <w:r w:rsidR="0082782B" w:rsidRPr="00387B8D">
        <w:rPr>
          <w:rFonts w:ascii="Times New Roman" w:hAnsi="Times New Roman" w:cs="Times New Roman"/>
          <w:sz w:val="24"/>
          <w:szCs w:val="24"/>
        </w:rPr>
        <w:t xml:space="preserve"> in the United States</w:t>
      </w:r>
      <w:r w:rsidRPr="00387B8D">
        <w:rPr>
          <w:rFonts w:ascii="Times New Roman" w:hAnsi="Times New Roman" w:cs="Times New Roman"/>
          <w:sz w:val="24"/>
          <w:szCs w:val="24"/>
        </w:rPr>
        <w:t xml:space="preserve"> are scarce and</w:t>
      </w:r>
      <w:r w:rsidR="0082782B" w:rsidRPr="00387B8D">
        <w:rPr>
          <w:rFonts w:ascii="Times New Roman" w:hAnsi="Times New Roman" w:cs="Times New Roman"/>
          <w:sz w:val="24"/>
          <w:szCs w:val="24"/>
        </w:rPr>
        <w:t xml:space="preserve"> tend to</w:t>
      </w:r>
      <w:r w:rsidR="00BE6225" w:rsidRPr="00387B8D">
        <w:rPr>
          <w:rFonts w:ascii="Times New Roman" w:hAnsi="Times New Roman" w:cs="Times New Roman"/>
          <w:sz w:val="24"/>
          <w:szCs w:val="24"/>
        </w:rPr>
        <w:t xml:space="preserve"> focus on K-12 students </w:t>
      </w:r>
      <w:r w:rsidR="001F4EF6" w:rsidRPr="00387B8D">
        <w:rPr>
          <w:rFonts w:ascii="Times New Roman" w:hAnsi="Times New Roman" w:cs="Times New Roman"/>
          <w:sz w:val="24"/>
          <w:szCs w:val="24"/>
        </w:rPr>
        <w:t>(</w:t>
      </w:r>
      <w:proofErr w:type="gramStart"/>
      <w:r w:rsidRPr="00387B8D">
        <w:rPr>
          <w:rFonts w:ascii="Times New Roman" w:hAnsi="Times New Roman" w:cs="Times New Roman"/>
          <w:sz w:val="24"/>
          <w:szCs w:val="24"/>
        </w:rPr>
        <w:t>e.g.:</w:t>
      </w:r>
      <w:proofErr w:type="gramEnd"/>
      <w:r w:rsidRPr="00387B8D">
        <w:rPr>
          <w:rFonts w:ascii="Times New Roman" w:hAnsi="Times New Roman" w:cs="Times New Roman"/>
          <w:sz w:val="24"/>
          <w:szCs w:val="24"/>
        </w:rPr>
        <w:t xml:space="preserve"> </w:t>
      </w:r>
      <w:r w:rsidR="009B4914" w:rsidRPr="00387B8D">
        <w:rPr>
          <w:rFonts w:ascii="Times New Roman" w:hAnsi="Times New Roman" w:cs="Times New Roman"/>
          <w:sz w:val="24"/>
          <w:szCs w:val="24"/>
        </w:rPr>
        <w:t xml:space="preserve">Durham &amp; Smith, 2006; </w:t>
      </w:r>
      <w:proofErr w:type="spellStart"/>
      <w:r w:rsidR="001F4EF6" w:rsidRPr="00387B8D">
        <w:rPr>
          <w:rFonts w:ascii="Times New Roman" w:hAnsi="Times New Roman" w:cs="Times New Roman"/>
          <w:sz w:val="24"/>
          <w:szCs w:val="24"/>
        </w:rPr>
        <w:t>Eppley</w:t>
      </w:r>
      <w:proofErr w:type="spellEnd"/>
      <w:r w:rsidR="001F4EF6" w:rsidRPr="00387B8D">
        <w:rPr>
          <w:rFonts w:ascii="Times New Roman" w:hAnsi="Times New Roman" w:cs="Times New Roman"/>
          <w:sz w:val="24"/>
          <w:szCs w:val="24"/>
        </w:rPr>
        <w:t>,</w:t>
      </w:r>
      <w:r w:rsidR="009B4914" w:rsidRPr="00387B8D">
        <w:rPr>
          <w:rFonts w:ascii="Times New Roman" w:hAnsi="Times New Roman" w:cs="Times New Roman"/>
          <w:sz w:val="24"/>
          <w:szCs w:val="24"/>
        </w:rPr>
        <w:t xml:space="preserve"> Shannon, &amp; Gilbert,</w:t>
      </w:r>
      <w:r w:rsidR="001F4EF6" w:rsidRPr="00387B8D">
        <w:rPr>
          <w:rFonts w:ascii="Times New Roman" w:hAnsi="Times New Roman" w:cs="Times New Roman"/>
          <w:sz w:val="24"/>
          <w:szCs w:val="24"/>
        </w:rPr>
        <w:t xml:space="preserve"> 2011</w:t>
      </w:r>
      <w:r w:rsidR="005C4A3A" w:rsidRPr="00387B8D">
        <w:rPr>
          <w:rFonts w:ascii="Times New Roman" w:hAnsi="Times New Roman" w:cs="Times New Roman"/>
          <w:sz w:val="24"/>
          <w:szCs w:val="24"/>
        </w:rPr>
        <w:t>;</w:t>
      </w:r>
      <w:r w:rsidR="003043F4" w:rsidRPr="00387B8D">
        <w:rPr>
          <w:rFonts w:ascii="Times New Roman" w:hAnsi="Times New Roman" w:cs="Times New Roman"/>
          <w:sz w:val="24"/>
          <w:szCs w:val="24"/>
        </w:rPr>
        <w:t xml:space="preserve"> </w:t>
      </w:r>
      <w:proofErr w:type="spellStart"/>
      <w:r w:rsidR="003043F4" w:rsidRPr="00387B8D">
        <w:rPr>
          <w:rFonts w:ascii="Times New Roman" w:hAnsi="Times New Roman" w:cs="Times New Roman"/>
          <w:sz w:val="24"/>
          <w:szCs w:val="24"/>
        </w:rPr>
        <w:t>Keis</w:t>
      </w:r>
      <w:proofErr w:type="spellEnd"/>
      <w:r w:rsidR="003043F4" w:rsidRPr="00387B8D">
        <w:rPr>
          <w:rFonts w:ascii="Times New Roman" w:hAnsi="Times New Roman" w:cs="Times New Roman"/>
          <w:sz w:val="24"/>
          <w:szCs w:val="24"/>
        </w:rPr>
        <w:t>, 2006;</w:t>
      </w:r>
      <w:r w:rsidR="005C4A3A" w:rsidRPr="00387B8D">
        <w:rPr>
          <w:rFonts w:ascii="Times New Roman" w:hAnsi="Times New Roman" w:cs="Times New Roman"/>
          <w:sz w:val="24"/>
          <w:szCs w:val="24"/>
        </w:rPr>
        <w:t xml:space="preserve"> Lester, 2012</w:t>
      </w:r>
      <w:r w:rsidR="009B4914" w:rsidRPr="00387B8D">
        <w:rPr>
          <w:rFonts w:ascii="Times New Roman" w:hAnsi="Times New Roman" w:cs="Times New Roman"/>
          <w:sz w:val="24"/>
          <w:szCs w:val="24"/>
        </w:rPr>
        <w:t xml:space="preserve">; </w:t>
      </w:r>
      <w:proofErr w:type="spellStart"/>
      <w:r w:rsidR="003043F4" w:rsidRPr="00387B8D">
        <w:rPr>
          <w:rFonts w:ascii="Times New Roman" w:hAnsi="Times New Roman" w:cs="Times New Roman"/>
          <w:sz w:val="24"/>
          <w:szCs w:val="24"/>
        </w:rPr>
        <w:t>Stockard</w:t>
      </w:r>
      <w:proofErr w:type="spellEnd"/>
      <w:r w:rsidR="003043F4" w:rsidRPr="00387B8D">
        <w:rPr>
          <w:rFonts w:ascii="Times New Roman" w:hAnsi="Times New Roman" w:cs="Times New Roman"/>
          <w:sz w:val="24"/>
          <w:szCs w:val="24"/>
        </w:rPr>
        <w:t xml:space="preserve">, 2011; </w:t>
      </w:r>
      <w:r w:rsidR="009B4914" w:rsidRPr="00387B8D">
        <w:rPr>
          <w:rFonts w:ascii="Times New Roman" w:hAnsi="Times New Roman" w:cs="Times New Roman"/>
          <w:sz w:val="24"/>
          <w:szCs w:val="24"/>
        </w:rPr>
        <w:t>Wake, 2012</w:t>
      </w:r>
      <w:r w:rsidR="00BE6225" w:rsidRPr="00387B8D">
        <w:rPr>
          <w:rFonts w:ascii="Times New Roman" w:hAnsi="Times New Roman" w:cs="Times New Roman"/>
          <w:sz w:val="24"/>
          <w:szCs w:val="24"/>
        </w:rPr>
        <w:t>)</w:t>
      </w:r>
      <w:r w:rsidR="006A76C9">
        <w:rPr>
          <w:rFonts w:ascii="Times New Roman" w:hAnsi="Times New Roman" w:cs="Times New Roman"/>
          <w:sz w:val="24"/>
          <w:szCs w:val="24"/>
        </w:rPr>
        <w:t>,</w:t>
      </w:r>
      <w:r w:rsidR="00BE6225" w:rsidRPr="00387B8D">
        <w:rPr>
          <w:rFonts w:ascii="Times New Roman" w:hAnsi="Times New Roman" w:cs="Times New Roman"/>
          <w:sz w:val="24"/>
          <w:szCs w:val="24"/>
        </w:rPr>
        <w:t xml:space="preserve"> </w:t>
      </w:r>
      <w:r w:rsidR="0082782B" w:rsidRPr="00387B8D">
        <w:rPr>
          <w:rFonts w:ascii="Times New Roman" w:hAnsi="Times New Roman" w:cs="Times New Roman"/>
          <w:sz w:val="24"/>
          <w:szCs w:val="24"/>
        </w:rPr>
        <w:t xml:space="preserve">although </w:t>
      </w:r>
      <w:r w:rsidR="0013566D" w:rsidRPr="00387B8D">
        <w:rPr>
          <w:rFonts w:ascii="Times New Roman" w:hAnsi="Times New Roman" w:cs="Times New Roman"/>
          <w:sz w:val="24"/>
          <w:szCs w:val="24"/>
        </w:rPr>
        <w:t>some</w:t>
      </w:r>
      <w:r w:rsidR="00BE6225" w:rsidRPr="00387B8D">
        <w:rPr>
          <w:rFonts w:ascii="Times New Roman" w:hAnsi="Times New Roman" w:cs="Times New Roman"/>
          <w:sz w:val="24"/>
          <w:szCs w:val="24"/>
        </w:rPr>
        <w:t xml:space="preserve"> are more generalized and do not focus on any one level of education (</w:t>
      </w:r>
      <w:proofErr w:type="spellStart"/>
      <w:r w:rsidR="00BE6225" w:rsidRPr="00387B8D">
        <w:rPr>
          <w:rFonts w:ascii="Times New Roman" w:hAnsi="Times New Roman" w:cs="Times New Roman"/>
          <w:sz w:val="24"/>
          <w:szCs w:val="24"/>
        </w:rPr>
        <w:t>Donehower</w:t>
      </w:r>
      <w:proofErr w:type="spellEnd"/>
      <w:r w:rsidR="00BE6225" w:rsidRPr="00387B8D">
        <w:rPr>
          <w:rFonts w:ascii="Times New Roman" w:hAnsi="Times New Roman" w:cs="Times New Roman"/>
          <w:sz w:val="24"/>
          <w:szCs w:val="24"/>
        </w:rPr>
        <w:t xml:space="preserve">, Hogg, &amp; Schell, 2007; </w:t>
      </w:r>
      <w:proofErr w:type="spellStart"/>
      <w:r w:rsidR="00FD3124" w:rsidRPr="00387B8D">
        <w:rPr>
          <w:rFonts w:ascii="Times New Roman" w:hAnsi="Times New Roman" w:cs="Times New Roman"/>
          <w:sz w:val="24"/>
          <w:szCs w:val="24"/>
        </w:rPr>
        <w:t>Donehower</w:t>
      </w:r>
      <w:proofErr w:type="spellEnd"/>
      <w:r w:rsidR="00FD3124" w:rsidRPr="00387B8D">
        <w:rPr>
          <w:rFonts w:ascii="Times New Roman" w:hAnsi="Times New Roman" w:cs="Times New Roman"/>
          <w:sz w:val="24"/>
          <w:szCs w:val="24"/>
        </w:rPr>
        <w:t>, Hogg, &amp; Schell, 2012</w:t>
      </w:r>
      <w:r w:rsidR="00D806AE" w:rsidRPr="00387B8D">
        <w:rPr>
          <w:rFonts w:ascii="Times New Roman" w:hAnsi="Times New Roman" w:cs="Times New Roman"/>
          <w:sz w:val="24"/>
          <w:szCs w:val="24"/>
        </w:rPr>
        <w:t>; McGrath, 2001</w:t>
      </w:r>
      <w:r w:rsidR="00BE6225" w:rsidRPr="00387B8D">
        <w:rPr>
          <w:rFonts w:ascii="Times New Roman" w:hAnsi="Times New Roman" w:cs="Times New Roman"/>
          <w:sz w:val="24"/>
          <w:szCs w:val="24"/>
        </w:rPr>
        <w:t xml:space="preserve">). </w:t>
      </w:r>
      <w:r w:rsidR="0082782B" w:rsidRPr="00387B8D">
        <w:rPr>
          <w:rFonts w:ascii="Times New Roman" w:hAnsi="Times New Roman" w:cs="Times New Roman"/>
          <w:sz w:val="24"/>
          <w:szCs w:val="24"/>
        </w:rPr>
        <w:t>These studies examine</w:t>
      </w:r>
      <w:r w:rsidR="006A76C9">
        <w:rPr>
          <w:rFonts w:ascii="Times New Roman" w:hAnsi="Times New Roman" w:cs="Times New Roman"/>
          <w:sz w:val="24"/>
          <w:szCs w:val="24"/>
        </w:rPr>
        <w:t>d</w:t>
      </w:r>
      <w:r w:rsidR="0082782B" w:rsidRPr="00387B8D">
        <w:rPr>
          <w:rFonts w:ascii="Times New Roman" w:hAnsi="Times New Roman" w:cs="Times New Roman"/>
          <w:sz w:val="24"/>
          <w:szCs w:val="24"/>
        </w:rPr>
        <w:t xml:space="preserve"> the differences between literacy in urban and rural students and </w:t>
      </w:r>
      <w:r w:rsidR="00CA27B5" w:rsidRPr="00387B8D">
        <w:rPr>
          <w:rFonts w:ascii="Times New Roman" w:hAnsi="Times New Roman" w:cs="Times New Roman"/>
          <w:sz w:val="24"/>
          <w:szCs w:val="24"/>
        </w:rPr>
        <w:t xml:space="preserve">some </w:t>
      </w:r>
      <w:r w:rsidR="0082782B" w:rsidRPr="00387B8D">
        <w:rPr>
          <w:rFonts w:ascii="Times New Roman" w:hAnsi="Times New Roman" w:cs="Times New Roman"/>
          <w:sz w:val="24"/>
          <w:szCs w:val="24"/>
        </w:rPr>
        <w:t>present</w:t>
      </w:r>
      <w:r w:rsidR="006A76C9">
        <w:rPr>
          <w:rFonts w:ascii="Times New Roman" w:hAnsi="Times New Roman" w:cs="Times New Roman"/>
          <w:sz w:val="24"/>
          <w:szCs w:val="24"/>
        </w:rPr>
        <w:t>ed</w:t>
      </w:r>
      <w:r w:rsidR="0082782B" w:rsidRPr="00387B8D">
        <w:rPr>
          <w:rFonts w:ascii="Times New Roman" w:hAnsi="Times New Roman" w:cs="Times New Roman"/>
          <w:sz w:val="24"/>
          <w:szCs w:val="24"/>
        </w:rPr>
        <w:t xml:space="preserve"> classroom strategies for improving literacy. </w:t>
      </w:r>
      <w:r w:rsidR="00E971B1" w:rsidRPr="00387B8D">
        <w:rPr>
          <w:rFonts w:ascii="Times New Roman" w:hAnsi="Times New Roman" w:cs="Times New Roman"/>
          <w:sz w:val="24"/>
          <w:szCs w:val="24"/>
        </w:rPr>
        <w:t>Durham &amp; Smith</w:t>
      </w:r>
      <w:r w:rsidR="003D41F3" w:rsidRPr="00387B8D">
        <w:rPr>
          <w:rFonts w:ascii="Times New Roman" w:hAnsi="Times New Roman" w:cs="Times New Roman"/>
          <w:sz w:val="24"/>
          <w:szCs w:val="24"/>
        </w:rPr>
        <w:t xml:space="preserve"> (2006)</w:t>
      </w:r>
      <w:r w:rsidR="00E971B1" w:rsidRPr="00387B8D">
        <w:rPr>
          <w:rFonts w:ascii="Times New Roman" w:hAnsi="Times New Roman" w:cs="Times New Roman"/>
          <w:sz w:val="24"/>
          <w:szCs w:val="24"/>
        </w:rPr>
        <w:t xml:space="preserve">, </w:t>
      </w:r>
      <w:r w:rsidR="00DA2330" w:rsidRPr="00387B8D">
        <w:rPr>
          <w:rFonts w:ascii="Times New Roman" w:hAnsi="Times New Roman" w:cs="Times New Roman"/>
          <w:sz w:val="24"/>
          <w:szCs w:val="24"/>
        </w:rPr>
        <w:t xml:space="preserve">in </w:t>
      </w:r>
      <w:r w:rsidR="00E971B1" w:rsidRPr="00387B8D">
        <w:rPr>
          <w:rFonts w:ascii="Times New Roman" w:hAnsi="Times New Roman" w:cs="Times New Roman"/>
          <w:sz w:val="24"/>
          <w:szCs w:val="24"/>
        </w:rPr>
        <w:t xml:space="preserve">examining the literacy skills of kindergarteners, discovered that metropolitan students scored higher than agrarian students (p. </w:t>
      </w:r>
      <w:r w:rsidR="003D41F3" w:rsidRPr="00387B8D">
        <w:rPr>
          <w:rFonts w:ascii="Times New Roman" w:hAnsi="Times New Roman" w:cs="Times New Roman"/>
          <w:sz w:val="24"/>
          <w:szCs w:val="24"/>
        </w:rPr>
        <w:t xml:space="preserve">641), </w:t>
      </w:r>
      <w:r w:rsidR="00C02079" w:rsidRPr="00387B8D">
        <w:rPr>
          <w:rFonts w:ascii="Times New Roman" w:hAnsi="Times New Roman" w:cs="Times New Roman"/>
          <w:sz w:val="24"/>
          <w:szCs w:val="24"/>
        </w:rPr>
        <w:t xml:space="preserve">and </w:t>
      </w:r>
      <w:proofErr w:type="spellStart"/>
      <w:r w:rsidR="00C02079" w:rsidRPr="00387B8D">
        <w:rPr>
          <w:rFonts w:ascii="Times New Roman" w:hAnsi="Times New Roman" w:cs="Times New Roman"/>
          <w:sz w:val="24"/>
          <w:szCs w:val="24"/>
        </w:rPr>
        <w:t>Stockard</w:t>
      </w:r>
      <w:proofErr w:type="spellEnd"/>
      <w:r w:rsidR="00C02079" w:rsidRPr="00387B8D">
        <w:rPr>
          <w:rFonts w:ascii="Times New Roman" w:hAnsi="Times New Roman" w:cs="Times New Roman"/>
          <w:sz w:val="24"/>
          <w:szCs w:val="24"/>
        </w:rPr>
        <w:t xml:space="preserve"> (2011) proposed and tried a reading intervention program for rural schools, with positive results, although the designation of “rural”</w:t>
      </w:r>
      <w:r w:rsidR="003D41F3" w:rsidRPr="00387B8D">
        <w:rPr>
          <w:rFonts w:ascii="Times New Roman" w:hAnsi="Times New Roman" w:cs="Times New Roman"/>
          <w:sz w:val="24"/>
          <w:szCs w:val="24"/>
        </w:rPr>
        <w:t xml:space="preserve"> </w:t>
      </w:r>
      <w:r w:rsidR="00C02079" w:rsidRPr="00387B8D">
        <w:rPr>
          <w:rFonts w:ascii="Times New Roman" w:hAnsi="Times New Roman" w:cs="Times New Roman"/>
          <w:sz w:val="24"/>
          <w:szCs w:val="24"/>
        </w:rPr>
        <w:t xml:space="preserve">in both studies </w:t>
      </w:r>
      <w:r w:rsidR="003D41F3" w:rsidRPr="00387B8D">
        <w:rPr>
          <w:rFonts w:ascii="Times New Roman" w:hAnsi="Times New Roman" w:cs="Times New Roman"/>
          <w:sz w:val="24"/>
          <w:szCs w:val="24"/>
        </w:rPr>
        <w:t xml:space="preserve">was based on school location rather than individual backgrounds. </w:t>
      </w:r>
      <w:r w:rsidR="00C02079" w:rsidRPr="00387B8D">
        <w:rPr>
          <w:rFonts w:ascii="Times New Roman" w:hAnsi="Times New Roman" w:cs="Times New Roman"/>
          <w:sz w:val="24"/>
          <w:szCs w:val="24"/>
        </w:rPr>
        <w:t xml:space="preserve">Similarly focused on school </w:t>
      </w:r>
      <w:r w:rsidR="00DA2330" w:rsidRPr="00387B8D">
        <w:rPr>
          <w:rFonts w:ascii="Times New Roman" w:hAnsi="Times New Roman" w:cs="Times New Roman"/>
          <w:sz w:val="24"/>
          <w:szCs w:val="24"/>
        </w:rPr>
        <w:t>location, Lester (2012) suggested</w:t>
      </w:r>
      <w:r w:rsidR="00C02079" w:rsidRPr="00387B8D">
        <w:rPr>
          <w:rFonts w:ascii="Times New Roman" w:hAnsi="Times New Roman" w:cs="Times New Roman"/>
          <w:sz w:val="24"/>
          <w:szCs w:val="24"/>
        </w:rPr>
        <w:t xml:space="preserve"> the use of place-based education to improve literacy instruction in rural schools. </w:t>
      </w:r>
      <w:proofErr w:type="spellStart"/>
      <w:r w:rsidR="003D41F3" w:rsidRPr="00387B8D">
        <w:rPr>
          <w:rFonts w:ascii="Times New Roman" w:hAnsi="Times New Roman" w:cs="Times New Roman"/>
          <w:sz w:val="24"/>
          <w:szCs w:val="24"/>
        </w:rPr>
        <w:t>Eppley</w:t>
      </w:r>
      <w:proofErr w:type="spellEnd"/>
      <w:r w:rsidR="003D41F3" w:rsidRPr="00387B8D">
        <w:rPr>
          <w:rFonts w:ascii="Times New Roman" w:hAnsi="Times New Roman" w:cs="Times New Roman"/>
          <w:sz w:val="24"/>
          <w:szCs w:val="24"/>
        </w:rPr>
        <w:t>, Shannon, &amp; Gilbert (2011) discuss</w:t>
      </w:r>
      <w:r w:rsidR="00DA2330" w:rsidRPr="00387B8D">
        <w:rPr>
          <w:rFonts w:ascii="Times New Roman" w:hAnsi="Times New Roman" w:cs="Times New Roman"/>
          <w:sz w:val="24"/>
          <w:szCs w:val="24"/>
        </w:rPr>
        <w:t>ed</w:t>
      </w:r>
      <w:r w:rsidR="003D41F3" w:rsidRPr="00387B8D">
        <w:rPr>
          <w:rFonts w:ascii="Times New Roman" w:hAnsi="Times New Roman" w:cs="Times New Roman"/>
          <w:sz w:val="24"/>
          <w:szCs w:val="24"/>
        </w:rPr>
        <w:t xml:space="preserve"> the pen pal interaction of rural elementary students with </w:t>
      </w:r>
      <w:proofErr w:type="spellStart"/>
      <w:r w:rsidR="003D41F3" w:rsidRPr="00387B8D">
        <w:rPr>
          <w:rFonts w:ascii="Times New Roman" w:hAnsi="Times New Roman" w:cs="Times New Roman"/>
          <w:sz w:val="24"/>
          <w:szCs w:val="24"/>
        </w:rPr>
        <w:t>preservice</w:t>
      </w:r>
      <w:proofErr w:type="spellEnd"/>
      <w:r w:rsidR="003D41F3" w:rsidRPr="00387B8D">
        <w:rPr>
          <w:rFonts w:ascii="Times New Roman" w:hAnsi="Times New Roman" w:cs="Times New Roman"/>
          <w:sz w:val="24"/>
          <w:szCs w:val="24"/>
        </w:rPr>
        <w:t xml:space="preserve"> teachers. Shockingly, they found that some “</w:t>
      </w:r>
      <w:proofErr w:type="spellStart"/>
      <w:r w:rsidR="003D41F3" w:rsidRPr="00387B8D">
        <w:rPr>
          <w:rFonts w:ascii="Times New Roman" w:hAnsi="Times New Roman" w:cs="Times New Roman"/>
          <w:sz w:val="24"/>
          <w:szCs w:val="24"/>
        </w:rPr>
        <w:t>preservice</w:t>
      </w:r>
      <w:proofErr w:type="spellEnd"/>
      <w:r w:rsidR="003D41F3" w:rsidRPr="00387B8D">
        <w:rPr>
          <w:rFonts w:ascii="Times New Roman" w:hAnsi="Times New Roman" w:cs="Times New Roman"/>
          <w:sz w:val="24"/>
          <w:szCs w:val="24"/>
        </w:rPr>
        <w:t xml:space="preserve"> teachers went so far as to discipline the chi</w:t>
      </w:r>
      <w:r w:rsidR="007A4BF4" w:rsidRPr="00387B8D">
        <w:rPr>
          <w:rFonts w:ascii="Times New Roman" w:hAnsi="Times New Roman" w:cs="Times New Roman"/>
          <w:sz w:val="24"/>
          <w:szCs w:val="24"/>
        </w:rPr>
        <w:t>l</w:t>
      </w:r>
      <w:r w:rsidR="003D41F3" w:rsidRPr="00387B8D">
        <w:rPr>
          <w:rFonts w:ascii="Times New Roman" w:hAnsi="Times New Roman" w:cs="Times New Roman"/>
          <w:sz w:val="24"/>
          <w:szCs w:val="24"/>
        </w:rPr>
        <w:t>dren's advocacy for rural life” (</w:t>
      </w:r>
      <w:proofErr w:type="spellStart"/>
      <w:r w:rsidR="003D41F3" w:rsidRPr="00387B8D">
        <w:rPr>
          <w:rFonts w:ascii="Times New Roman" w:hAnsi="Times New Roman" w:cs="Times New Roman"/>
          <w:sz w:val="24"/>
          <w:szCs w:val="24"/>
        </w:rPr>
        <w:t>Eppley</w:t>
      </w:r>
      <w:proofErr w:type="spellEnd"/>
      <w:r w:rsidR="003D41F3" w:rsidRPr="00387B8D">
        <w:rPr>
          <w:rFonts w:ascii="Times New Roman" w:hAnsi="Times New Roman" w:cs="Times New Roman"/>
          <w:sz w:val="24"/>
          <w:szCs w:val="24"/>
        </w:rPr>
        <w:t xml:space="preserve">, Shannon, &amp; Gilbert, 2011, p. 293), indicating a discomfort for </w:t>
      </w:r>
      <w:r w:rsidR="007A4BF4" w:rsidRPr="00387B8D">
        <w:rPr>
          <w:rFonts w:ascii="Times New Roman" w:hAnsi="Times New Roman" w:cs="Times New Roman"/>
          <w:sz w:val="24"/>
          <w:szCs w:val="24"/>
        </w:rPr>
        <w:t>literacies</w:t>
      </w:r>
      <w:r w:rsidR="00A373ED">
        <w:rPr>
          <w:rFonts w:ascii="Times New Roman" w:hAnsi="Times New Roman" w:cs="Times New Roman"/>
          <w:sz w:val="24"/>
          <w:szCs w:val="24"/>
        </w:rPr>
        <w:t xml:space="preserve"> unlike their</w:t>
      </w:r>
      <w:r w:rsidR="003D41F3" w:rsidRPr="00387B8D">
        <w:rPr>
          <w:rFonts w:ascii="Times New Roman" w:hAnsi="Times New Roman" w:cs="Times New Roman"/>
          <w:sz w:val="24"/>
          <w:szCs w:val="24"/>
        </w:rPr>
        <w:t xml:space="preserve"> own. </w:t>
      </w:r>
      <w:r w:rsidR="00DA2330" w:rsidRPr="00387B8D">
        <w:rPr>
          <w:rFonts w:ascii="Times New Roman" w:hAnsi="Times New Roman" w:cs="Times New Roman"/>
          <w:sz w:val="24"/>
          <w:szCs w:val="24"/>
        </w:rPr>
        <w:t xml:space="preserve">However, </w:t>
      </w:r>
      <w:proofErr w:type="spellStart"/>
      <w:r w:rsidR="00DA2330" w:rsidRPr="00387B8D">
        <w:rPr>
          <w:rFonts w:ascii="Times New Roman" w:hAnsi="Times New Roman" w:cs="Times New Roman"/>
          <w:sz w:val="24"/>
          <w:szCs w:val="24"/>
        </w:rPr>
        <w:t>Keis</w:t>
      </w:r>
      <w:proofErr w:type="spellEnd"/>
      <w:r w:rsidR="00DA2330" w:rsidRPr="00387B8D">
        <w:rPr>
          <w:rFonts w:ascii="Times New Roman" w:hAnsi="Times New Roman" w:cs="Times New Roman"/>
          <w:sz w:val="24"/>
          <w:szCs w:val="24"/>
        </w:rPr>
        <w:t xml:space="preserve"> (2006) indicated</w:t>
      </w:r>
      <w:r w:rsidR="007A4BF4" w:rsidRPr="00387B8D">
        <w:rPr>
          <w:rFonts w:ascii="Times New Roman" w:hAnsi="Times New Roman" w:cs="Times New Roman"/>
          <w:sz w:val="24"/>
          <w:szCs w:val="24"/>
        </w:rPr>
        <w:t xml:space="preserve"> that children’s literature </w:t>
      </w:r>
      <w:proofErr w:type="gramStart"/>
      <w:r w:rsidR="007A4BF4" w:rsidRPr="00387B8D">
        <w:rPr>
          <w:rFonts w:ascii="Times New Roman" w:hAnsi="Times New Roman" w:cs="Times New Roman"/>
          <w:sz w:val="24"/>
          <w:szCs w:val="24"/>
        </w:rPr>
        <w:t>may</w:t>
      </w:r>
      <w:proofErr w:type="gramEnd"/>
      <w:r w:rsidR="007A4BF4" w:rsidRPr="00387B8D">
        <w:rPr>
          <w:rFonts w:ascii="Times New Roman" w:hAnsi="Times New Roman" w:cs="Times New Roman"/>
          <w:sz w:val="24"/>
          <w:szCs w:val="24"/>
        </w:rPr>
        <w:t xml:space="preserve"> be used to give voice to minority cultures, including agrarian cultures. </w:t>
      </w:r>
      <w:proofErr w:type="spellStart"/>
      <w:r w:rsidR="00F91A5C" w:rsidRPr="00387B8D">
        <w:rPr>
          <w:rFonts w:ascii="Times New Roman" w:hAnsi="Times New Roman" w:cs="Times New Roman"/>
          <w:sz w:val="24"/>
          <w:szCs w:val="24"/>
        </w:rPr>
        <w:t>Done</w:t>
      </w:r>
      <w:r w:rsidR="00DA2330" w:rsidRPr="00387B8D">
        <w:rPr>
          <w:rFonts w:ascii="Times New Roman" w:hAnsi="Times New Roman" w:cs="Times New Roman"/>
          <w:sz w:val="24"/>
          <w:szCs w:val="24"/>
        </w:rPr>
        <w:t>hower</w:t>
      </w:r>
      <w:proofErr w:type="spellEnd"/>
      <w:r w:rsidR="00DA2330" w:rsidRPr="00387B8D">
        <w:rPr>
          <w:rFonts w:ascii="Times New Roman" w:hAnsi="Times New Roman" w:cs="Times New Roman"/>
          <w:sz w:val="24"/>
          <w:szCs w:val="24"/>
        </w:rPr>
        <w:t>, Hogg, &amp; Schell (2007) were</w:t>
      </w:r>
      <w:r w:rsidR="00F91A5C" w:rsidRPr="00387B8D">
        <w:rPr>
          <w:rFonts w:ascii="Times New Roman" w:hAnsi="Times New Roman" w:cs="Times New Roman"/>
          <w:sz w:val="24"/>
          <w:szCs w:val="24"/>
        </w:rPr>
        <w:t xml:space="preserve"> primarily concerned with literacy as it relates to sustaining rural life, and thus promote</w:t>
      </w:r>
      <w:r w:rsidR="00DA2330" w:rsidRPr="00387B8D">
        <w:rPr>
          <w:rFonts w:ascii="Times New Roman" w:hAnsi="Times New Roman" w:cs="Times New Roman"/>
          <w:sz w:val="24"/>
          <w:szCs w:val="24"/>
        </w:rPr>
        <w:t>d</w:t>
      </w:r>
      <w:r w:rsidR="00F91A5C" w:rsidRPr="00387B8D">
        <w:rPr>
          <w:rFonts w:ascii="Times New Roman" w:hAnsi="Times New Roman" w:cs="Times New Roman"/>
          <w:sz w:val="24"/>
          <w:szCs w:val="24"/>
        </w:rPr>
        <w:t xml:space="preserve"> </w:t>
      </w:r>
      <w:r w:rsidR="00970EC4" w:rsidRPr="00387B8D">
        <w:rPr>
          <w:rFonts w:ascii="Times New Roman" w:hAnsi="Times New Roman" w:cs="Times New Roman"/>
          <w:sz w:val="24"/>
          <w:szCs w:val="24"/>
        </w:rPr>
        <w:t xml:space="preserve">agricultural </w:t>
      </w:r>
      <w:r w:rsidR="00F91A5C" w:rsidRPr="00387B8D">
        <w:rPr>
          <w:rFonts w:ascii="Times New Roman" w:hAnsi="Times New Roman" w:cs="Times New Roman"/>
          <w:sz w:val="24"/>
          <w:szCs w:val="24"/>
        </w:rPr>
        <w:t>education both in and out of the traditional classroom.</w:t>
      </w:r>
      <w:r w:rsidR="0013566D" w:rsidRPr="00387B8D">
        <w:rPr>
          <w:rFonts w:ascii="Times New Roman" w:hAnsi="Times New Roman" w:cs="Times New Roman"/>
          <w:sz w:val="24"/>
          <w:szCs w:val="24"/>
        </w:rPr>
        <w:t xml:space="preserve"> </w:t>
      </w:r>
      <w:r w:rsidR="00F91A5C" w:rsidRPr="00387B8D">
        <w:rPr>
          <w:rFonts w:ascii="Times New Roman" w:hAnsi="Times New Roman" w:cs="Times New Roman"/>
          <w:sz w:val="24"/>
          <w:szCs w:val="24"/>
        </w:rPr>
        <w:t>Their 2012 collection</w:t>
      </w:r>
      <w:r w:rsidR="00DA2330" w:rsidRPr="00387B8D">
        <w:rPr>
          <w:rFonts w:ascii="Times New Roman" w:hAnsi="Times New Roman" w:cs="Times New Roman"/>
          <w:sz w:val="24"/>
          <w:szCs w:val="24"/>
        </w:rPr>
        <w:t xml:space="preserve"> of essays </w:t>
      </w:r>
      <w:proofErr w:type="gramStart"/>
      <w:r w:rsidR="00DA2330" w:rsidRPr="00387B8D">
        <w:rPr>
          <w:rFonts w:ascii="Times New Roman" w:hAnsi="Times New Roman" w:cs="Times New Roman"/>
          <w:sz w:val="24"/>
          <w:szCs w:val="24"/>
        </w:rPr>
        <w:t>was</w:t>
      </w:r>
      <w:r w:rsidR="00F91A5C" w:rsidRPr="00387B8D">
        <w:rPr>
          <w:rFonts w:ascii="Times New Roman" w:hAnsi="Times New Roman" w:cs="Times New Roman"/>
          <w:sz w:val="24"/>
          <w:szCs w:val="24"/>
        </w:rPr>
        <w:t xml:space="preserve"> similarly focused</w:t>
      </w:r>
      <w:proofErr w:type="gramEnd"/>
      <w:r w:rsidR="00F91A5C" w:rsidRPr="00387B8D">
        <w:rPr>
          <w:rFonts w:ascii="Times New Roman" w:hAnsi="Times New Roman" w:cs="Times New Roman"/>
          <w:sz w:val="24"/>
          <w:szCs w:val="24"/>
        </w:rPr>
        <w:t xml:space="preserve"> on “reclaiming the rural” with an emphasis on literacy and teaching, again, both inside and outside the traditional classroom (</w:t>
      </w:r>
      <w:proofErr w:type="spellStart"/>
      <w:r w:rsidR="00F91A5C" w:rsidRPr="00387B8D">
        <w:rPr>
          <w:rFonts w:ascii="Times New Roman" w:hAnsi="Times New Roman" w:cs="Times New Roman"/>
          <w:sz w:val="24"/>
          <w:szCs w:val="24"/>
        </w:rPr>
        <w:t>Donehower</w:t>
      </w:r>
      <w:proofErr w:type="spellEnd"/>
      <w:r w:rsidR="00F91A5C" w:rsidRPr="00387B8D">
        <w:rPr>
          <w:rFonts w:ascii="Times New Roman" w:hAnsi="Times New Roman" w:cs="Times New Roman"/>
          <w:sz w:val="24"/>
          <w:szCs w:val="24"/>
        </w:rPr>
        <w:t xml:space="preserve">, Hogg, &amp; Schell, </w:t>
      </w:r>
      <w:r w:rsidR="00F91A5C" w:rsidRPr="00387B8D">
        <w:rPr>
          <w:rFonts w:ascii="Times New Roman" w:hAnsi="Times New Roman" w:cs="Times New Roman"/>
          <w:sz w:val="24"/>
          <w:szCs w:val="24"/>
        </w:rPr>
        <w:lastRenderedPageBreak/>
        <w:t xml:space="preserve">2012). </w:t>
      </w:r>
      <w:r w:rsidR="009537F6" w:rsidRPr="00387B8D">
        <w:rPr>
          <w:rFonts w:ascii="Times New Roman" w:hAnsi="Times New Roman" w:cs="Times New Roman"/>
          <w:sz w:val="24"/>
          <w:szCs w:val="24"/>
        </w:rPr>
        <w:t xml:space="preserve">Some </w:t>
      </w:r>
      <w:r w:rsidR="00CA27B5" w:rsidRPr="00387B8D">
        <w:rPr>
          <w:rFonts w:ascii="Times New Roman" w:hAnsi="Times New Roman" w:cs="Times New Roman"/>
          <w:sz w:val="24"/>
          <w:szCs w:val="24"/>
        </w:rPr>
        <w:t xml:space="preserve">rural literacy research </w:t>
      </w:r>
      <w:r w:rsidR="006A76C9">
        <w:rPr>
          <w:rFonts w:ascii="Times New Roman" w:hAnsi="Times New Roman" w:cs="Times New Roman"/>
          <w:sz w:val="24"/>
          <w:szCs w:val="24"/>
        </w:rPr>
        <w:t xml:space="preserve">has </w:t>
      </w:r>
      <w:r w:rsidR="00CA27B5" w:rsidRPr="00387B8D">
        <w:rPr>
          <w:rFonts w:ascii="Times New Roman" w:hAnsi="Times New Roman" w:cs="Times New Roman"/>
          <w:sz w:val="24"/>
          <w:szCs w:val="24"/>
        </w:rPr>
        <w:t xml:space="preserve">also </w:t>
      </w:r>
      <w:r w:rsidR="009537F6" w:rsidRPr="00387B8D">
        <w:rPr>
          <w:rFonts w:ascii="Times New Roman" w:hAnsi="Times New Roman" w:cs="Times New Roman"/>
          <w:sz w:val="24"/>
          <w:szCs w:val="24"/>
        </w:rPr>
        <w:t>address</w:t>
      </w:r>
      <w:r w:rsidR="006A76C9">
        <w:rPr>
          <w:rFonts w:ascii="Times New Roman" w:hAnsi="Times New Roman" w:cs="Times New Roman"/>
          <w:sz w:val="24"/>
          <w:szCs w:val="24"/>
        </w:rPr>
        <w:t>ed</w:t>
      </w:r>
      <w:r w:rsidR="009537F6" w:rsidRPr="00387B8D">
        <w:rPr>
          <w:rFonts w:ascii="Times New Roman" w:hAnsi="Times New Roman" w:cs="Times New Roman"/>
          <w:sz w:val="24"/>
          <w:szCs w:val="24"/>
        </w:rPr>
        <w:t xml:space="preserve"> technology literacy, though it </w:t>
      </w:r>
      <w:proofErr w:type="gramStart"/>
      <w:r w:rsidR="009537F6" w:rsidRPr="00387B8D">
        <w:rPr>
          <w:rFonts w:ascii="Times New Roman" w:hAnsi="Times New Roman" w:cs="Times New Roman"/>
          <w:sz w:val="24"/>
          <w:szCs w:val="24"/>
        </w:rPr>
        <w:t>is typically addressed</w:t>
      </w:r>
      <w:proofErr w:type="gramEnd"/>
      <w:r w:rsidR="009537F6" w:rsidRPr="00387B8D">
        <w:rPr>
          <w:rFonts w:ascii="Times New Roman" w:hAnsi="Times New Roman" w:cs="Times New Roman"/>
          <w:sz w:val="24"/>
          <w:szCs w:val="24"/>
        </w:rPr>
        <w:t xml:space="preserve"> only as it pertains to reading and writing, as in Wake’s (2012) work on digital storytelling. </w:t>
      </w:r>
      <w:r w:rsidR="005A560A" w:rsidRPr="00387B8D">
        <w:rPr>
          <w:rFonts w:ascii="Times New Roman" w:hAnsi="Times New Roman" w:cs="Times New Roman"/>
          <w:sz w:val="24"/>
          <w:szCs w:val="24"/>
        </w:rPr>
        <w:t>Certainly some of these articles contain information applicable to postsecondary education, but they fail to address such postsecondary concerns as leav</w:t>
      </w:r>
      <w:r w:rsidR="00312F34" w:rsidRPr="00387B8D">
        <w:rPr>
          <w:rFonts w:ascii="Times New Roman" w:hAnsi="Times New Roman" w:cs="Times New Roman"/>
          <w:sz w:val="24"/>
          <w:szCs w:val="24"/>
        </w:rPr>
        <w:t>ing home to pursue education.</w:t>
      </w:r>
    </w:p>
    <w:p w:rsidR="002F6298" w:rsidRPr="00387B8D" w:rsidRDefault="002F6298" w:rsidP="002F6298">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 xml:space="preserve">While there are a fair number of studies and articles concerning the literacies of rural K-12 students, very few studies address the literacies of rural or agrarian students in post-secondary education. Those </w:t>
      </w:r>
      <w:proofErr w:type="gramStart"/>
      <w:r w:rsidRPr="00387B8D">
        <w:rPr>
          <w:rFonts w:ascii="Times New Roman" w:hAnsi="Times New Roman" w:cs="Times New Roman"/>
          <w:sz w:val="24"/>
          <w:szCs w:val="24"/>
        </w:rPr>
        <w:t>studies which do address rural students and post-secondary education</w:t>
      </w:r>
      <w:proofErr w:type="gramEnd"/>
      <w:r w:rsidRPr="00387B8D">
        <w:rPr>
          <w:rFonts w:ascii="Times New Roman" w:hAnsi="Times New Roman" w:cs="Times New Roman"/>
          <w:sz w:val="24"/>
          <w:szCs w:val="24"/>
        </w:rPr>
        <w:t xml:space="preserve"> tend to focus on educational aspirations and </w:t>
      </w:r>
      <w:r w:rsidR="00DA2330" w:rsidRPr="00387B8D">
        <w:rPr>
          <w:rFonts w:ascii="Times New Roman" w:hAnsi="Times New Roman" w:cs="Times New Roman"/>
          <w:sz w:val="24"/>
          <w:szCs w:val="24"/>
        </w:rPr>
        <w:t>enrollment and</w:t>
      </w:r>
      <w:r w:rsidR="00F63EBD" w:rsidRPr="00387B8D">
        <w:rPr>
          <w:rFonts w:ascii="Times New Roman" w:hAnsi="Times New Roman" w:cs="Times New Roman"/>
          <w:sz w:val="24"/>
          <w:szCs w:val="24"/>
        </w:rPr>
        <w:t xml:space="preserve"> graduation </w:t>
      </w:r>
      <w:r w:rsidRPr="00387B8D">
        <w:rPr>
          <w:rFonts w:ascii="Times New Roman" w:hAnsi="Times New Roman" w:cs="Times New Roman"/>
          <w:sz w:val="24"/>
          <w:szCs w:val="24"/>
        </w:rPr>
        <w:t>rates (</w:t>
      </w:r>
      <w:proofErr w:type="spellStart"/>
      <w:r w:rsidRPr="00387B8D">
        <w:rPr>
          <w:rFonts w:ascii="Times New Roman" w:hAnsi="Times New Roman" w:cs="Times New Roman"/>
          <w:sz w:val="24"/>
          <w:szCs w:val="24"/>
        </w:rPr>
        <w:t>Antos</w:t>
      </w:r>
      <w:proofErr w:type="spellEnd"/>
      <w:r w:rsidRPr="00387B8D">
        <w:rPr>
          <w:rFonts w:ascii="Times New Roman" w:hAnsi="Times New Roman" w:cs="Times New Roman"/>
          <w:sz w:val="24"/>
          <w:szCs w:val="24"/>
        </w:rPr>
        <w:t xml:space="preserve">, 1999; </w:t>
      </w:r>
      <w:proofErr w:type="spellStart"/>
      <w:r w:rsidR="008F7F3B" w:rsidRPr="00387B8D">
        <w:rPr>
          <w:rFonts w:ascii="Times New Roman" w:hAnsi="Times New Roman" w:cs="Times New Roman"/>
          <w:sz w:val="24"/>
          <w:szCs w:val="24"/>
        </w:rPr>
        <w:t>Byun</w:t>
      </w:r>
      <w:proofErr w:type="spellEnd"/>
      <w:r w:rsidR="008F7F3B" w:rsidRPr="00387B8D">
        <w:rPr>
          <w:rFonts w:ascii="Times New Roman" w:hAnsi="Times New Roman" w:cs="Times New Roman"/>
          <w:sz w:val="24"/>
          <w:szCs w:val="24"/>
        </w:rPr>
        <w:t xml:space="preserve">, Irvin, &amp; </w:t>
      </w:r>
      <w:proofErr w:type="spellStart"/>
      <w:r w:rsidR="008F7F3B" w:rsidRPr="00387B8D">
        <w:rPr>
          <w:rFonts w:ascii="Times New Roman" w:hAnsi="Times New Roman" w:cs="Times New Roman"/>
          <w:sz w:val="24"/>
          <w:szCs w:val="24"/>
        </w:rPr>
        <w:t>Meece</w:t>
      </w:r>
      <w:proofErr w:type="spellEnd"/>
      <w:r w:rsidR="008F7F3B" w:rsidRPr="00387B8D">
        <w:rPr>
          <w:rFonts w:ascii="Times New Roman" w:hAnsi="Times New Roman" w:cs="Times New Roman"/>
          <w:sz w:val="24"/>
          <w:szCs w:val="24"/>
        </w:rPr>
        <w:t xml:space="preserve">, 2012; </w:t>
      </w:r>
      <w:proofErr w:type="spellStart"/>
      <w:r w:rsidR="00F63EBD" w:rsidRPr="00387B8D">
        <w:rPr>
          <w:rFonts w:ascii="Times New Roman" w:hAnsi="Times New Roman" w:cs="Times New Roman"/>
          <w:sz w:val="24"/>
          <w:szCs w:val="24"/>
        </w:rPr>
        <w:t>Byun</w:t>
      </w:r>
      <w:proofErr w:type="spellEnd"/>
      <w:r w:rsidR="00F63EBD" w:rsidRPr="00387B8D">
        <w:rPr>
          <w:rFonts w:ascii="Times New Roman" w:hAnsi="Times New Roman" w:cs="Times New Roman"/>
          <w:sz w:val="24"/>
          <w:szCs w:val="24"/>
        </w:rPr>
        <w:t xml:space="preserve">, </w:t>
      </w:r>
      <w:proofErr w:type="spellStart"/>
      <w:r w:rsidR="00F63EBD" w:rsidRPr="00387B8D">
        <w:rPr>
          <w:rFonts w:ascii="Times New Roman" w:hAnsi="Times New Roman" w:cs="Times New Roman"/>
          <w:sz w:val="24"/>
          <w:szCs w:val="24"/>
        </w:rPr>
        <w:t>Meece</w:t>
      </w:r>
      <w:proofErr w:type="spellEnd"/>
      <w:r w:rsidR="00F63EBD" w:rsidRPr="00387B8D">
        <w:rPr>
          <w:rFonts w:ascii="Times New Roman" w:hAnsi="Times New Roman" w:cs="Times New Roman"/>
          <w:sz w:val="24"/>
          <w:szCs w:val="24"/>
        </w:rPr>
        <w:t xml:space="preserve">, &amp; Irvin, 2012; </w:t>
      </w:r>
      <w:proofErr w:type="spellStart"/>
      <w:r w:rsidR="00461E4D" w:rsidRPr="00387B8D">
        <w:rPr>
          <w:rFonts w:ascii="Times New Roman" w:hAnsi="Times New Roman" w:cs="Times New Roman"/>
          <w:sz w:val="24"/>
          <w:szCs w:val="24"/>
        </w:rPr>
        <w:t>Grimard</w:t>
      </w:r>
      <w:proofErr w:type="spellEnd"/>
      <w:r w:rsidR="00461E4D" w:rsidRPr="00387B8D">
        <w:rPr>
          <w:rFonts w:ascii="Times New Roman" w:hAnsi="Times New Roman" w:cs="Times New Roman"/>
          <w:sz w:val="24"/>
          <w:szCs w:val="24"/>
        </w:rPr>
        <w:t xml:space="preserve"> &amp; </w:t>
      </w:r>
      <w:proofErr w:type="spellStart"/>
      <w:r w:rsidR="00461E4D" w:rsidRPr="00387B8D">
        <w:rPr>
          <w:rFonts w:ascii="Times New Roman" w:hAnsi="Times New Roman" w:cs="Times New Roman"/>
          <w:sz w:val="24"/>
          <w:szCs w:val="24"/>
        </w:rPr>
        <w:t>Maddaus</w:t>
      </w:r>
      <w:proofErr w:type="spellEnd"/>
      <w:r w:rsidR="00461E4D" w:rsidRPr="00387B8D">
        <w:rPr>
          <w:rFonts w:ascii="Times New Roman" w:hAnsi="Times New Roman" w:cs="Times New Roman"/>
          <w:sz w:val="24"/>
          <w:szCs w:val="24"/>
        </w:rPr>
        <w:t xml:space="preserve">, 2004; </w:t>
      </w:r>
      <w:r w:rsidRPr="00387B8D">
        <w:rPr>
          <w:rFonts w:ascii="Times New Roman" w:hAnsi="Times New Roman" w:cs="Times New Roman"/>
          <w:sz w:val="24"/>
          <w:szCs w:val="24"/>
        </w:rPr>
        <w:t>McGrath,</w:t>
      </w:r>
      <w:r w:rsidR="006E0615" w:rsidRPr="00387B8D">
        <w:rPr>
          <w:rFonts w:ascii="Times New Roman" w:hAnsi="Times New Roman" w:cs="Times New Roman"/>
          <w:sz w:val="24"/>
          <w:szCs w:val="24"/>
        </w:rPr>
        <w:t xml:space="preserve"> Swisher, Elder, &amp; Conger, 2001</w:t>
      </w:r>
      <w:r w:rsidRPr="00387B8D">
        <w:rPr>
          <w:rFonts w:ascii="Times New Roman" w:hAnsi="Times New Roman" w:cs="Times New Roman"/>
          <w:sz w:val="24"/>
          <w:szCs w:val="24"/>
        </w:rPr>
        <w:t xml:space="preserve">). </w:t>
      </w:r>
      <w:r w:rsidR="00461E4D" w:rsidRPr="00387B8D">
        <w:rPr>
          <w:rFonts w:ascii="Times New Roman" w:hAnsi="Times New Roman" w:cs="Times New Roman"/>
          <w:sz w:val="24"/>
          <w:szCs w:val="24"/>
        </w:rPr>
        <w:t xml:space="preserve">Even within such a relatively narrow focus as aspirations, enrollment, and graduation rates, there are some </w:t>
      </w:r>
      <w:r w:rsidR="00D20F0D" w:rsidRPr="00387B8D">
        <w:rPr>
          <w:rFonts w:ascii="Times New Roman" w:hAnsi="Times New Roman" w:cs="Times New Roman"/>
          <w:sz w:val="24"/>
          <w:szCs w:val="24"/>
        </w:rPr>
        <w:t>noteworthy</w:t>
      </w:r>
      <w:r w:rsidR="00461E4D" w:rsidRPr="00387B8D">
        <w:rPr>
          <w:rFonts w:ascii="Times New Roman" w:hAnsi="Times New Roman" w:cs="Times New Roman"/>
          <w:sz w:val="24"/>
          <w:szCs w:val="24"/>
        </w:rPr>
        <w:t xml:space="preserve"> contradictions. For example, </w:t>
      </w:r>
      <w:r w:rsidR="0013566D" w:rsidRPr="00387B8D">
        <w:rPr>
          <w:rFonts w:ascii="Times New Roman" w:hAnsi="Times New Roman" w:cs="Times New Roman"/>
          <w:sz w:val="24"/>
          <w:szCs w:val="24"/>
        </w:rPr>
        <w:t>McGrath, Swisher, Elder, &amp; Conger (2001) reveal</w:t>
      </w:r>
      <w:r w:rsidR="00DA2330" w:rsidRPr="00387B8D">
        <w:rPr>
          <w:rFonts w:ascii="Times New Roman" w:hAnsi="Times New Roman" w:cs="Times New Roman"/>
          <w:sz w:val="24"/>
          <w:szCs w:val="24"/>
        </w:rPr>
        <w:t>ed</w:t>
      </w:r>
      <w:r w:rsidR="0013566D" w:rsidRPr="00387B8D">
        <w:rPr>
          <w:rFonts w:ascii="Times New Roman" w:hAnsi="Times New Roman" w:cs="Times New Roman"/>
          <w:sz w:val="24"/>
          <w:szCs w:val="24"/>
        </w:rPr>
        <w:t xml:space="preserve"> that, overall, agrarian students’ rates of enrollment in college did not vary widely from rates of non-agrarian students (p. 253)</w:t>
      </w:r>
      <w:r w:rsidR="00461E4D" w:rsidRPr="00387B8D">
        <w:rPr>
          <w:rFonts w:ascii="Times New Roman" w:hAnsi="Times New Roman" w:cs="Times New Roman"/>
          <w:sz w:val="24"/>
          <w:szCs w:val="24"/>
        </w:rPr>
        <w:t xml:space="preserve">, while </w:t>
      </w:r>
      <w:proofErr w:type="spellStart"/>
      <w:r w:rsidR="00461E4D" w:rsidRPr="00387B8D">
        <w:rPr>
          <w:rFonts w:ascii="Times New Roman" w:hAnsi="Times New Roman" w:cs="Times New Roman"/>
          <w:sz w:val="24"/>
          <w:szCs w:val="24"/>
        </w:rPr>
        <w:t>Grimard</w:t>
      </w:r>
      <w:proofErr w:type="spellEnd"/>
      <w:r w:rsidR="00461E4D" w:rsidRPr="00387B8D">
        <w:rPr>
          <w:rFonts w:ascii="Times New Roman" w:hAnsi="Times New Roman" w:cs="Times New Roman"/>
          <w:sz w:val="24"/>
          <w:szCs w:val="24"/>
        </w:rPr>
        <w:t xml:space="preserve"> &amp; </w:t>
      </w:r>
      <w:proofErr w:type="spellStart"/>
      <w:r w:rsidR="00461E4D" w:rsidRPr="00387B8D">
        <w:rPr>
          <w:rFonts w:ascii="Times New Roman" w:hAnsi="Times New Roman" w:cs="Times New Roman"/>
          <w:sz w:val="24"/>
          <w:szCs w:val="24"/>
        </w:rPr>
        <w:t>Maddaus</w:t>
      </w:r>
      <w:proofErr w:type="spellEnd"/>
      <w:r w:rsidR="00461E4D" w:rsidRPr="00387B8D">
        <w:rPr>
          <w:rFonts w:ascii="Times New Roman" w:hAnsi="Times New Roman" w:cs="Times New Roman"/>
          <w:sz w:val="24"/>
          <w:szCs w:val="24"/>
        </w:rPr>
        <w:t xml:space="preserve"> (2004) argue</w:t>
      </w:r>
      <w:r w:rsidR="00D20F0D" w:rsidRPr="00387B8D">
        <w:rPr>
          <w:rFonts w:ascii="Times New Roman" w:hAnsi="Times New Roman" w:cs="Times New Roman"/>
          <w:sz w:val="24"/>
          <w:szCs w:val="24"/>
        </w:rPr>
        <w:t>d</w:t>
      </w:r>
      <w:r w:rsidR="00461E4D" w:rsidRPr="00387B8D">
        <w:rPr>
          <w:rFonts w:ascii="Times New Roman" w:hAnsi="Times New Roman" w:cs="Times New Roman"/>
          <w:sz w:val="24"/>
          <w:szCs w:val="24"/>
        </w:rPr>
        <w:t xml:space="preserve"> that “rural youth are less likely to attend college than youth from metropolitan areas, and that this statistical gap is growing” (p. 30)</w:t>
      </w:r>
      <w:r w:rsidR="0013566D" w:rsidRPr="00387B8D">
        <w:rPr>
          <w:rFonts w:ascii="Times New Roman" w:hAnsi="Times New Roman" w:cs="Times New Roman"/>
          <w:sz w:val="24"/>
          <w:szCs w:val="24"/>
        </w:rPr>
        <w:t xml:space="preserve">. </w:t>
      </w:r>
      <w:proofErr w:type="spellStart"/>
      <w:r w:rsidR="00D20F0D" w:rsidRPr="00387B8D">
        <w:rPr>
          <w:rFonts w:ascii="Times New Roman" w:hAnsi="Times New Roman" w:cs="Times New Roman"/>
          <w:sz w:val="24"/>
          <w:szCs w:val="24"/>
        </w:rPr>
        <w:t>Antos</w:t>
      </w:r>
      <w:proofErr w:type="spellEnd"/>
      <w:r w:rsidR="00D20F0D" w:rsidRPr="00387B8D">
        <w:rPr>
          <w:rFonts w:ascii="Times New Roman" w:hAnsi="Times New Roman" w:cs="Times New Roman"/>
          <w:sz w:val="24"/>
          <w:szCs w:val="24"/>
        </w:rPr>
        <w:t xml:space="preserve"> (1999) bemoaned</w:t>
      </w:r>
      <w:r w:rsidR="00F03D8B" w:rsidRPr="00387B8D">
        <w:rPr>
          <w:rFonts w:ascii="Times New Roman" w:hAnsi="Times New Roman" w:cs="Times New Roman"/>
          <w:sz w:val="24"/>
          <w:szCs w:val="24"/>
        </w:rPr>
        <w:t xml:space="preserve"> the lower enrollment rates </w:t>
      </w:r>
      <w:r w:rsidR="006A76C9">
        <w:rPr>
          <w:rFonts w:ascii="Times New Roman" w:hAnsi="Times New Roman" w:cs="Times New Roman"/>
          <w:sz w:val="24"/>
          <w:szCs w:val="24"/>
        </w:rPr>
        <w:t>of rural students and attributed</w:t>
      </w:r>
      <w:r w:rsidR="00F03D8B" w:rsidRPr="00387B8D">
        <w:rPr>
          <w:rFonts w:ascii="Times New Roman" w:hAnsi="Times New Roman" w:cs="Times New Roman"/>
          <w:sz w:val="24"/>
          <w:szCs w:val="24"/>
        </w:rPr>
        <w:t xml:space="preserve"> it, in part, to the lower educational aspirations of rural students. </w:t>
      </w:r>
      <w:r w:rsidR="00461E4D" w:rsidRPr="00387B8D">
        <w:rPr>
          <w:rFonts w:ascii="Times New Roman" w:hAnsi="Times New Roman" w:cs="Times New Roman"/>
          <w:sz w:val="24"/>
          <w:szCs w:val="24"/>
        </w:rPr>
        <w:t>Enrollment</w:t>
      </w:r>
      <w:r w:rsidR="00D20F0D" w:rsidRPr="00387B8D">
        <w:rPr>
          <w:rFonts w:ascii="Times New Roman" w:hAnsi="Times New Roman" w:cs="Times New Roman"/>
          <w:sz w:val="24"/>
          <w:szCs w:val="24"/>
        </w:rPr>
        <w:t xml:space="preserve"> rates aside, college success is</w:t>
      </w:r>
      <w:r w:rsidR="00461E4D" w:rsidRPr="00387B8D">
        <w:rPr>
          <w:rFonts w:ascii="Times New Roman" w:hAnsi="Times New Roman" w:cs="Times New Roman"/>
          <w:sz w:val="24"/>
          <w:szCs w:val="24"/>
        </w:rPr>
        <w:t xml:space="preserve"> of great concern.</w:t>
      </w:r>
      <w:r w:rsidR="0013566D" w:rsidRPr="00387B8D">
        <w:rPr>
          <w:rFonts w:ascii="Times New Roman" w:hAnsi="Times New Roman" w:cs="Times New Roman"/>
          <w:sz w:val="24"/>
          <w:szCs w:val="24"/>
        </w:rPr>
        <w:t xml:space="preserve"> </w:t>
      </w:r>
      <w:r w:rsidR="00D20F0D" w:rsidRPr="00387B8D">
        <w:rPr>
          <w:rFonts w:ascii="Times New Roman" w:hAnsi="Times New Roman" w:cs="Times New Roman"/>
          <w:sz w:val="24"/>
          <w:szCs w:val="24"/>
        </w:rPr>
        <w:t>S</w:t>
      </w:r>
      <w:r w:rsidR="00F63EBD" w:rsidRPr="00387B8D">
        <w:rPr>
          <w:rFonts w:ascii="Times New Roman" w:hAnsi="Times New Roman" w:cs="Times New Roman"/>
          <w:sz w:val="24"/>
          <w:szCs w:val="24"/>
        </w:rPr>
        <w:t xml:space="preserve">uburban students are 61% more likely to earn a bachelor’s degree than rural </w:t>
      </w:r>
      <w:proofErr w:type="gramStart"/>
      <w:r w:rsidR="00F63EBD" w:rsidRPr="00387B8D">
        <w:rPr>
          <w:rFonts w:ascii="Times New Roman" w:hAnsi="Times New Roman" w:cs="Times New Roman"/>
          <w:sz w:val="24"/>
          <w:szCs w:val="24"/>
        </w:rPr>
        <w:t>students</w:t>
      </w:r>
      <w:proofErr w:type="gramEnd"/>
      <w:r w:rsidR="00F63EBD" w:rsidRPr="00387B8D">
        <w:rPr>
          <w:rFonts w:ascii="Times New Roman" w:hAnsi="Times New Roman" w:cs="Times New Roman"/>
          <w:sz w:val="24"/>
          <w:szCs w:val="24"/>
        </w:rPr>
        <w:t>, and urban students are a shocking 106% more likely to earn their bachelor’s degree than rural students (</w:t>
      </w:r>
      <w:proofErr w:type="spellStart"/>
      <w:r w:rsidR="00F63EBD" w:rsidRPr="00387B8D">
        <w:rPr>
          <w:rFonts w:ascii="Times New Roman" w:hAnsi="Times New Roman" w:cs="Times New Roman"/>
          <w:sz w:val="24"/>
          <w:szCs w:val="24"/>
        </w:rPr>
        <w:t>Byun</w:t>
      </w:r>
      <w:proofErr w:type="spellEnd"/>
      <w:r w:rsidR="00F63EBD" w:rsidRPr="00387B8D">
        <w:rPr>
          <w:rFonts w:ascii="Times New Roman" w:hAnsi="Times New Roman" w:cs="Times New Roman"/>
          <w:sz w:val="24"/>
          <w:szCs w:val="24"/>
        </w:rPr>
        <w:t xml:space="preserve">, </w:t>
      </w:r>
      <w:proofErr w:type="spellStart"/>
      <w:r w:rsidR="00F63EBD" w:rsidRPr="00387B8D">
        <w:rPr>
          <w:rFonts w:ascii="Times New Roman" w:hAnsi="Times New Roman" w:cs="Times New Roman"/>
          <w:sz w:val="24"/>
          <w:szCs w:val="24"/>
        </w:rPr>
        <w:t>Meece</w:t>
      </w:r>
      <w:proofErr w:type="spellEnd"/>
      <w:r w:rsidR="00F63EBD" w:rsidRPr="00387B8D">
        <w:rPr>
          <w:rFonts w:ascii="Times New Roman" w:hAnsi="Times New Roman" w:cs="Times New Roman"/>
          <w:sz w:val="24"/>
          <w:szCs w:val="24"/>
        </w:rPr>
        <w:t xml:space="preserve">, &amp; Irvin, 2012, p. 425). </w:t>
      </w:r>
      <w:proofErr w:type="spellStart"/>
      <w:r w:rsidRPr="00387B8D">
        <w:rPr>
          <w:rFonts w:ascii="Times New Roman" w:hAnsi="Times New Roman" w:cs="Times New Roman"/>
          <w:sz w:val="24"/>
          <w:szCs w:val="24"/>
        </w:rPr>
        <w:t>Byun</w:t>
      </w:r>
      <w:proofErr w:type="spellEnd"/>
      <w:r w:rsidRPr="00387B8D">
        <w:rPr>
          <w:rFonts w:ascii="Times New Roman" w:hAnsi="Times New Roman" w:cs="Times New Roman"/>
          <w:sz w:val="24"/>
          <w:szCs w:val="24"/>
        </w:rPr>
        <w:t xml:space="preserve">, </w:t>
      </w:r>
      <w:proofErr w:type="spellStart"/>
      <w:r w:rsidRPr="00387B8D">
        <w:rPr>
          <w:rFonts w:ascii="Times New Roman" w:hAnsi="Times New Roman" w:cs="Times New Roman"/>
          <w:sz w:val="24"/>
          <w:szCs w:val="24"/>
        </w:rPr>
        <w:t>Meece</w:t>
      </w:r>
      <w:proofErr w:type="spellEnd"/>
      <w:r w:rsidRPr="00387B8D">
        <w:rPr>
          <w:rFonts w:ascii="Times New Roman" w:hAnsi="Times New Roman" w:cs="Times New Roman"/>
          <w:sz w:val="24"/>
          <w:szCs w:val="24"/>
        </w:rPr>
        <w:t>, &amp; Irvin (2012) cite</w:t>
      </w:r>
      <w:r w:rsidR="00D20F0D" w:rsidRPr="00387B8D">
        <w:rPr>
          <w:rFonts w:ascii="Times New Roman" w:hAnsi="Times New Roman" w:cs="Times New Roman"/>
          <w:sz w:val="24"/>
          <w:szCs w:val="24"/>
        </w:rPr>
        <w:t>d</w:t>
      </w:r>
      <w:r w:rsidRPr="00387B8D">
        <w:rPr>
          <w:rFonts w:ascii="Times New Roman" w:hAnsi="Times New Roman" w:cs="Times New Roman"/>
          <w:sz w:val="24"/>
          <w:szCs w:val="24"/>
        </w:rPr>
        <w:t xml:space="preserve"> church attendance and parents of students knowing each other as unique predictors of rural students’ college success (p. 429)</w:t>
      </w:r>
      <w:r w:rsidR="0013566D" w:rsidRPr="00387B8D">
        <w:rPr>
          <w:rFonts w:ascii="Times New Roman" w:hAnsi="Times New Roman" w:cs="Times New Roman"/>
          <w:sz w:val="24"/>
          <w:szCs w:val="24"/>
        </w:rPr>
        <w:t xml:space="preserve">, thus paralleling findings that </w:t>
      </w:r>
      <w:r w:rsidR="00461E4D" w:rsidRPr="00387B8D">
        <w:rPr>
          <w:rFonts w:ascii="Times New Roman" w:hAnsi="Times New Roman" w:cs="Times New Roman"/>
          <w:sz w:val="24"/>
          <w:szCs w:val="24"/>
        </w:rPr>
        <w:t>social supports help</w:t>
      </w:r>
      <w:r w:rsidR="006A76C9">
        <w:rPr>
          <w:rFonts w:ascii="Times New Roman" w:hAnsi="Times New Roman" w:cs="Times New Roman"/>
          <w:sz w:val="24"/>
          <w:szCs w:val="24"/>
        </w:rPr>
        <w:t>ed</w:t>
      </w:r>
      <w:r w:rsidR="00461E4D" w:rsidRPr="00387B8D">
        <w:rPr>
          <w:rFonts w:ascii="Times New Roman" w:hAnsi="Times New Roman" w:cs="Times New Roman"/>
          <w:sz w:val="24"/>
          <w:szCs w:val="24"/>
        </w:rPr>
        <w:t xml:space="preserve"> to </w:t>
      </w:r>
      <w:r w:rsidR="00D20F0D" w:rsidRPr="00387B8D">
        <w:rPr>
          <w:rFonts w:ascii="Times New Roman" w:hAnsi="Times New Roman" w:cs="Times New Roman"/>
          <w:sz w:val="24"/>
          <w:szCs w:val="24"/>
        </w:rPr>
        <w:t>determine</w:t>
      </w:r>
      <w:r w:rsidR="00461E4D" w:rsidRPr="00387B8D">
        <w:rPr>
          <w:rFonts w:ascii="Times New Roman" w:hAnsi="Times New Roman" w:cs="Times New Roman"/>
          <w:sz w:val="24"/>
          <w:szCs w:val="24"/>
        </w:rPr>
        <w:t xml:space="preserve"> </w:t>
      </w:r>
      <w:proofErr w:type="gramStart"/>
      <w:r w:rsidR="00461E4D" w:rsidRPr="00387B8D">
        <w:rPr>
          <w:rFonts w:ascii="Times New Roman" w:hAnsi="Times New Roman" w:cs="Times New Roman"/>
          <w:sz w:val="24"/>
          <w:szCs w:val="24"/>
        </w:rPr>
        <w:t>whether or not</w:t>
      </w:r>
      <w:proofErr w:type="gramEnd"/>
      <w:r w:rsidR="00461E4D" w:rsidRPr="00387B8D">
        <w:rPr>
          <w:rFonts w:ascii="Times New Roman" w:hAnsi="Times New Roman" w:cs="Times New Roman"/>
          <w:sz w:val="24"/>
          <w:szCs w:val="24"/>
        </w:rPr>
        <w:t xml:space="preserve"> agrarian youth w</w:t>
      </w:r>
      <w:r w:rsidR="006A76C9">
        <w:rPr>
          <w:rFonts w:ascii="Times New Roman" w:hAnsi="Times New Roman" w:cs="Times New Roman"/>
          <w:sz w:val="24"/>
          <w:szCs w:val="24"/>
        </w:rPr>
        <w:t>ould</w:t>
      </w:r>
      <w:r w:rsidR="00461E4D" w:rsidRPr="00387B8D">
        <w:rPr>
          <w:rFonts w:ascii="Times New Roman" w:hAnsi="Times New Roman" w:cs="Times New Roman"/>
          <w:sz w:val="24"/>
          <w:szCs w:val="24"/>
        </w:rPr>
        <w:t xml:space="preserve"> </w:t>
      </w:r>
      <w:r w:rsidR="00461E4D" w:rsidRPr="00387B8D">
        <w:rPr>
          <w:rFonts w:ascii="Times New Roman" w:hAnsi="Times New Roman" w:cs="Times New Roman"/>
          <w:sz w:val="24"/>
          <w:szCs w:val="24"/>
        </w:rPr>
        <w:lastRenderedPageBreak/>
        <w:t>enroll in college (McGrath, Swisher, Elder, &amp; Conger, 2001, p. 260)</w:t>
      </w:r>
      <w:r w:rsidR="00DA2330" w:rsidRPr="00387B8D">
        <w:rPr>
          <w:rFonts w:ascii="Times New Roman" w:hAnsi="Times New Roman" w:cs="Times New Roman"/>
          <w:sz w:val="24"/>
          <w:szCs w:val="24"/>
        </w:rPr>
        <w:t xml:space="preserve">. </w:t>
      </w:r>
      <w:proofErr w:type="spellStart"/>
      <w:r w:rsidR="00DA2330" w:rsidRPr="00387B8D">
        <w:rPr>
          <w:rFonts w:ascii="Times New Roman" w:hAnsi="Times New Roman" w:cs="Times New Roman"/>
          <w:sz w:val="24"/>
          <w:szCs w:val="24"/>
        </w:rPr>
        <w:t>Guiffrida</w:t>
      </w:r>
      <w:proofErr w:type="spellEnd"/>
      <w:r w:rsidR="00DA2330" w:rsidRPr="00387B8D">
        <w:rPr>
          <w:rFonts w:ascii="Times New Roman" w:hAnsi="Times New Roman" w:cs="Times New Roman"/>
          <w:sz w:val="24"/>
          <w:szCs w:val="24"/>
        </w:rPr>
        <w:t xml:space="preserve"> (2008) suggested</w:t>
      </w:r>
      <w:r w:rsidRPr="00387B8D">
        <w:rPr>
          <w:rFonts w:ascii="Times New Roman" w:hAnsi="Times New Roman" w:cs="Times New Roman"/>
          <w:sz w:val="24"/>
          <w:szCs w:val="24"/>
        </w:rPr>
        <w:t xml:space="preserve"> that secondary school counselors be more active in helping rural students choose colleges and in preparing them for the </w:t>
      </w:r>
      <w:proofErr w:type="gramStart"/>
      <w:r w:rsidRPr="00387B8D">
        <w:rPr>
          <w:rFonts w:ascii="Times New Roman" w:hAnsi="Times New Roman" w:cs="Times New Roman"/>
          <w:sz w:val="24"/>
          <w:szCs w:val="24"/>
        </w:rPr>
        <w:t>difficulties</w:t>
      </w:r>
      <w:proofErr w:type="gramEnd"/>
      <w:r w:rsidRPr="00387B8D">
        <w:rPr>
          <w:rFonts w:ascii="Times New Roman" w:hAnsi="Times New Roman" w:cs="Times New Roman"/>
          <w:sz w:val="24"/>
          <w:szCs w:val="24"/>
        </w:rPr>
        <w:t xml:space="preserve"> they may encounter if they choose a large university. Amidst the varying views and findings of literacy and agrarian research, there is one commonality: the importance of place. Studies cite</w:t>
      </w:r>
      <w:r w:rsidR="00DA2330" w:rsidRPr="00387B8D">
        <w:rPr>
          <w:rFonts w:ascii="Times New Roman" w:hAnsi="Times New Roman" w:cs="Times New Roman"/>
          <w:sz w:val="24"/>
          <w:szCs w:val="24"/>
        </w:rPr>
        <w:t>d</w:t>
      </w:r>
      <w:r w:rsidRPr="00387B8D">
        <w:rPr>
          <w:rFonts w:ascii="Times New Roman" w:hAnsi="Times New Roman" w:cs="Times New Roman"/>
          <w:sz w:val="24"/>
          <w:szCs w:val="24"/>
        </w:rPr>
        <w:t xml:space="preserve"> the importance of returning home for visits (</w:t>
      </w:r>
      <w:proofErr w:type="spellStart"/>
      <w:r w:rsidRPr="00387B8D">
        <w:rPr>
          <w:rFonts w:ascii="Times New Roman" w:hAnsi="Times New Roman" w:cs="Times New Roman"/>
          <w:sz w:val="24"/>
          <w:szCs w:val="24"/>
        </w:rPr>
        <w:t>Byun</w:t>
      </w:r>
      <w:proofErr w:type="spellEnd"/>
      <w:r w:rsidRPr="00387B8D">
        <w:rPr>
          <w:rFonts w:ascii="Times New Roman" w:hAnsi="Times New Roman" w:cs="Times New Roman"/>
          <w:sz w:val="24"/>
          <w:szCs w:val="24"/>
        </w:rPr>
        <w:t xml:space="preserve">, </w:t>
      </w:r>
      <w:proofErr w:type="spellStart"/>
      <w:r w:rsidRPr="00387B8D">
        <w:rPr>
          <w:rFonts w:ascii="Times New Roman" w:hAnsi="Times New Roman" w:cs="Times New Roman"/>
          <w:sz w:val="24"/>
          <w:szCs w:val="24"/>
        </w:rPr>
        <w:t>Meece</w:t>
      </w:r>
      <w:proofErr w:type="spellEnd"/>
      <w:r w:rsidRPr="00387B8D">
        <w:rPr>
          <w:rFonts w:ascii="Times New Roman" w:hAnsi="Times New Roman" w:cs="Times New Roman"/>
          <w:sz w:val="24"/>
          <w:szCs w:val="24"/>
        </w:rPr>
        <w:t xml:space="preserve">, &amp; Irvin, 2012; </w:t>
      </w:r>
      <w:proofErr w:type="spellStart"/>
      <w:r w:rsidRPr="00387B8D">
        <w:rPr>
          <w:rFonts w:ascii="Times New Roman" w:hAnsi="Times New Roman" w:cs="Times New Roman"/>
          <w:sz w:val="24"/>
          <w:szCs w:val="24"/>
        </w:rPr>
        <w:t>Guiffrida</w:t>
      </w:r>
      <w:proofErr w:type="spellEnd"/>
      <w:r w:rsidRPr="00387B8D">
        <w:rPr>
          <w:rFonts w:ascii="Times New Roman" w:hAnsi="Times New Roman" w:cs="Times New Roman"/>
          <w:sz w:val="24"/>
          <w:szCs w:val="24"/>
        </w:rPr>
        <w:t xml:space="preserve">, 2008), home and college location </w:t>
      </w:r>
      <w:r w:rsidR="005F5100" w:rsidRPr="00387B8D">
        <w:rPr>
          <w:rFonts w:ascii="Times New Roman" w:hAnsi="Times New Roman" w:cs="Times New Roman"/>
          <w:sz w:val="24"/>
          <w:szCs w:val="24"/>
        </w:rPr>
        <w:t>(</w:t>
      </w:r>
      <w:proofErr w:type="spellStart"/>
      <w:r w:rsidR="005F5100" w:rsidRPr="00387B8D">
        <w:rPr>
          <w:rFonts w:ascii="Times New Roman" w:hAnsi="Times New Roman" w:cs="Times New Roman"/>
          <w:sz w:val="24"/>
          <w:szCs w:val="24"/>
        </w:rPr>
        <w:t>Grimard</w:t>
      </w:r>
      <w:proofErr w:type="spellEnd"/>
      <w:r w:rsidR="005F5100" w:rsidRPr="00387B8D">
        <w:rPr>
          <w:rFonts w:ascii="Times New Roman" w:hAnsi="Times New Roman" w:cs="Times New Roman"/>
          <w:sz w:val="24"/>
          <w:szCs w:val="24"/>
        </w:rPr>
        <w:t xml:space="preserve"> &amp; </w:t>
      </w:r>
      <w:proofErr w:type="spellStart"/>
      <w:r w:rsidR="005F5100" w:rsidRPr="00387B8D">
        <w:rPr>
          <w:rFonts w:ascii="Times New Roman" w:hAnsi="Times New Roman" w:cs="Times New Roman"/>
          <w:sz w:val="24"/>
          <w:szCs w:val="24"/>
        </w:rPr>
        <w:t>Maddaus</w:t>
      </w:r>
      <w:proofErr w:type="spellEnd"/>
      <w:r w:rsidR="005F5100" w:rsidRPr="00387B8D">
        <w:rPr>
          <w:rFonts w:ascii="Times New Roman" w:hAnsi="Times New Roman" w:cs="Times New Roman"/>
          <w:sz w:val="24"/>
          <w:szCs w:val="24"/>
        </w:rPr>
        <w:t>, 2004</w:t>
      </w:r>
      <w:r w:rsidRPr="00387B8D">
        <w:rPr>
          <w:rFonts w:ascii="Times New Roman" w:hAnsi="Times New Roman" w:cs="Times New Roman"/>
          <w:sz w:val="24"/>
          <w:szCs w:val="24"/>
        </w:rPr>
        <w:t xml:space="preserve">; </w:t>
      </w:r>
      <w:proofErr w:type="spellStart"/>
      <w:r w:rsidRPr="00387B8D">
        <w:rPr>
          <w:rFonts w:ascii="Times New Roman" w:hAnsi="Times New Roman" w:cs="Times New Roman"/>
          <w:sz w:val="24"/>
          <w:szCs w:val="24"/>
        </w:rPr>
        <w:t>Guiffrida</w:t>
      </w:r>
      <w:proofErr w:type="spellEnd"/>
      <w:r w:rsidRPr="00387B8D">
        <w:rPr>
          <w:rFonts w:ascii="Times New Roman" w:hAnsi="Times New Roman" w:cs="Times New Roman"/>
          <w:sz w:val="24"/>
          <w:szCs w:val="24"/>
        </w:rPr>
        <w:t>, 2008), and home-based social support (</w:t>
      </w:r>
      <w:proofErr w:type="spellStart"/>
      <w:r w:rsidRPr="00387B8D">
        <w:rPr>
          <w:rFonts w:ascii="Times New Roman" w:hAnsi="Times New Roman" w:cs="Times New Roman"/>
          <w:sz w:val="24"/>
          <w:szCs w:val="24"/>
        </w:rPr>
        <w:t>Byun</w:t>
      </w:r>
      <w:proofErr w:type="spellEnd"/>
      <w:r w:rsidRPr="00387B8D">
        <w:rPr>
          <w:rFonts w:ascii="Times New Roman" w:hAnsi="Times New Roman" w:cs="Times New Roman"/>
          <w:sz w:val="24"/>
          <w:szCs w:val="24"/>
        </w:rPr>
        <w:t xml:space="preserve">, </w:t>
      </w:r>
      <w:proofErr w:type="spellStart"/>
      <w:r w:rsidRPr="00387B8D">
        <w:rPr>
          <w:rFonts w:ascii="Times New Roman" w:hAnsi="Times New Roman" w:cs="Times New Roman"/>
          <w:sz w:val="24"/>
          <w:szCs w:val="24"/>
        </w:rPr>
        <w:t>Meece</w:t>
      </w:r>
      <w:proofErr w:type="spellEnd"/>
      <w:r w:rsidRPr="00387B8D">
        <w:rPr>
          <w:rFonts w:ascii="Times New Roman" w:hAnsi="Times New Roman" w:cs="Times New Roman"/>
          <w:sz w:val="24"/>
          <w:szCs w:val="24"/>
        </w:rPr>
        <w:t xml:space="preserve">, &amp; Irvin, 2012; </w:t>
      </w:r>
      <w:proofErr w:type="spellStart"/>
      <w:r w:rsidRPr="00387B8D">
        <w:rPr>
          <w:rFonts w:ascii="Times New Roman" w:hAnsi="Times New Roman" w:cs="Times New Roman"/>
          <w:sz w:val="24"/>
          <w:szCs w:val="24"/>
        </w:rPr>
        <w:t>Guiffrida</w:t>
      </w:r>
      <w:proofErr w:type="spellEnd"/>
      <w:r w:rsidRPr="00387B8D">
        <w:rPr>
          <w:rFonts w:ascii="Times New Roman" w:hAnsi="Times New Roman" w:cs="Times New Roman"/>
          <w:sz w:val="24"/>
          <w:szCs w:val="24"/>
        </w:rPr>
        <w:t xml:space="preserve">, 2008; McGrath, Swisher, Elder, &amp; Conger, 2001) as essential to rural student enrollment and success in college programs.  While these studies are a starting point, </w:t>
      </w:r>
      <w:r w:rsidR="00343285" w:rsidRPr="00387B8D">
        <w:rPr>
          <w:rFonts w:ascii="Times New Roman" w:hAnsi="Times New Roman" w:cs="Times New Roman"/>
          <w:sz w:val="24"/>
          <w:szCs w:val="24"/>
        </w:rPr>
        <w:t>there is more to learn</w:t>
      </w:r>
      <w:r w:rsidRPr="00387B8D">
        <w:rPr>
          <w:rFonts w:ascii="Times New Roman" w:hAnsi="Times New Roman" w:cs="Times New Roman"/>
          <w:sz w:val="24"/>
          <w:szCs w:val="24"/>
        </w:rPr>
        <w:t xml:space="preserve"> about how agrarian students function and succeed </w:t>
      </w:r>
      <w:r w:rsidR="00343285" w:rsidRPr="00387B8D">
        <w:rPr>
          <w:rFonts w:ascii="Times New Roman" w:hAnsi="Times New Roman" w:cs="Times New Roman"/>
          <w:sz w:val="24"/>
          <w:szCs w:val="24"/>
        </w:rPr>
        <w:t>in the university so that educators</w:t>
      </w:r>
      <w:r w:rsidRPr="00387B8D">
        <w:rPr>
          <w:rFonts w:ascii="Times New Roman" w:hAnsi="Times New Roman" w:cs="Times New Roman"/>
          <w:sz w:val="24"/>
          <w:szCs w:val="24"/>
        </w:rPr>
        <w:t xml:space="preserve"> can guide our agrarian students to strategies and communities that will assist them in being successful.  In short, all of the aforementioned studies acknowledge the importance of “place” in the lives of rural students in one fashion or another. </w:t>
      </w:r>
    </w:p>
    <w:p w:rsidR="00441402" w:rsidRPr="00387B8D" w:rsidRDefault="00441402" w:rsidP="005E6083">
      <w:pPr>
        <w:spacing w:after="0" w:line="480" w:lineRule="auto"/>
        <w:rPr>
          <w:rFonts w:ascii="Times New Roman" w:hAnsi="Times New Roman" w:cs="Times New Roman"/>
          <w:b/>
          <w:sz w:val="24"/>
          <w:szCs w:val="24"/>
        </w:rPr>
      </w:pPr>
      <w:r w:rsidRPr="00387B8D">
        <w:rPr>
          <w:rFonts w:ascii="Times New Roman" w:hAnsi="Times New Roman" w:cs="Times New Roman"/>
          <w:b/>
          <w:sz w:val="24"/>
          <w:szCs w:val="24"/>
        </w:rPr>
        <w:t>Theory of Place</w:t>
      </w:r>
    </w:p>
    <w:p w:rsidR="00A81ECB" w:rsidRPr="00387B8D" w:rsidRDefault="00A81ECB" w:rsidP="0047058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 xml:space="preserve">Existing research concerning rural and agrarian students makes clear that place is important, but what exactly does “place” mean? The obvious answer would be reference to a physical locale. However, </w:t>
      </w:r>
      <w:proofErr w:type="spellStart"/>
      <w:r w:rsidR="00DA2330" w:rsidRPr="00387B8D">
        <w:rPr>
          <w:rFonts w:ascii="Times New Roman" w:hAnsi="Times New Roman" w:cs="Times New Roman"/>
          <w:sz w:val="24"/>
          <w:szCs w:val="24"/>
        </w:rPr>
        <w:t>Dorreen</w:t>
      </w:r>
      <w:proofErr w:type="spellEnd"/>
      <w:r w:rsidR="00DA2330" w:rsidRPr="00387B8D">
        <w:rPr>
          <w:rFonts w:ascii="Times New Roman" w:hAnsi="Times New Roman" w:cs="Times New Roman"/>
          <w:sz w:val="24"/>
          <w:szCs w:val="24"/>
        </w:rPr>
        <w:t xml:space="preserve"> Massey (1994) encouraged</w:t>
      </w:r>
      <w:r w:rsidRPr="00387B8D">
        <w:rPr>
          <w:rFonts w:ascii="Times New Roman" w:hAnsi="Times New Roman" w:cs="Times New Roman"/>
          <w:sz w:val="24"/>
          <w:szCs w:val="24"/>
        </w:rPr>
        <w:t xml:space="preserve"> us to think of places as “not so much bounded areas as open and porous networks of social relations” (p. 121), thus eliminating the requirement that “place” refer to any specific physical location. </w:t>
      </w:r>
      <w:proofErr w:type="spellStart"/>
      <w:r w:rsidR="00BC57CA">
        <w:rPr>
          <w:rFonts w:ascii="Times New Roman" w:hAnsi="Times New Roman" w:cs="Times New Roman"/>
          <w:sz w:val="24"/>
          <w:szCs w:val="24"/>
        </w:rPr>
        <w:t>Malpas</w:t>
      </w:r>
      <w:proofErr w:type="spellEnd"/>
      <w:r w:rsidR="00BC57CA">
        <w:rPr>
          <w:rFonts w:ascii="Times New Roman" w:hAnsi="Times New Roman" w:cs="Times New Roman"/>
          <w:sz w:val="24"/>
          <w:szCs w:val="24"/>
        </w:rPr>
        <w:t xml:space="preserve"> (2004) explained that, even when place is thought of as a physical location, it can also be thought of as “having a character and identity” (p. 34). </w:t>
      </w:r>
      <w:r w:rsidR="00BC07D7">
        <w:rPr>
          <w:rFonts w:ascii="Times New Roman" w:hAnsi="Times New Roman" w:cs="Times New Roman"/>
          <w:sz w:val="24"/>
          <w:szCs w:val="24"/>
        </w:rPr>
        <w:t>Furthermore, “the idea of place cannot be reduced to the concept merely of location within physical space nor can place be viewed simply in relation to a system of interchangeably locations associated with objects” (</w:t>
      </w:r>
      <w:proofErr w:type="spellStart"/>
      <w:r w:rsidR="00BC07D7">
        <w:rPr>
          <w:rFonts w:ascii="Times New Roman" w:hAnsi="Times New Roman" w:cs="Times New Roman"/>
          <w:sz w:val="24"/>
          <w:szCs w:val="24"/>
        </w:rPr>
        <w:t>Malpas</w:t>
      </w:r>
      <w:proofErr w:type="spellEnd"/>
      <w:r w:rsidR="00BC07D7">
        <w:rPr>
          <w:rFonts w:ascii="Times New Roman" w:hAnsi="Times New Roman" w:cs="Times New Roman"/>
          <w:sz w:val="24"/>
          <w:szCs w:val="24"/>
        </w:rPr>
        <w:t xml:space="preserve">, 1004, p. 34). </w:t>
      </w:r>
      <w:r w:rsidR="00682A89" w:rsidRPr="00387B8D">
        <w:rPr>
          <w:rFonts w:ascii="Times New Roman" w:hAnsi="Times New Roman" w:cs="Times New Roman"/>
          <w:sz w:val="24"/>
          <w:szCs w:val="24"/>
        </w:rPr>
        <w:t xml:space="preserve">For the purposes of </w:t>
      </w:r>
      <w:r w:rsidR="00682A89" w:rsidRPr="00387B8D">
        <w:rPr>
          <w:rFonts w:ascii="Times New Roman" w:hAnsi="Times New Roman" w:cs="Times New Roman"/>
          <w:sz w:val="24"/>
          <w:szCs w:val="24"/>
        </w:rPr>
        <w:lastRenderedPageBreak/>
        <w:t xml:space="preserve">this study, </w:t>
      </w:r>
      <w:r w:rsidR="006668C6" w:rsidRPr="00387B8D">
        <w:rPr>
          <w:rFonts w:ascii="Times New Roman" w:hAnsi="Times New Roman" w:cs="Times New Roman"/>
          <w:sz w:val="24"/>
          <w:szCs w:val="24"/>
        </w:rPr>
        <w:t xml:space="preserve">place refers both to physical location and to social relationships research participants identify as desirable or useful. Although the social relationships </w:t>
      </w:r>
      <w:proofErr w:type="gramStart"/>
      <w:r w:rsidR="006668C6" w:rsidRPr="00387B8D">
        <w:rPr>
          <w:rFonts w:ascii="Times New Roman" w:hAnsi="Times New Roman" w:cs="Times New Roman"/>
          <w:sz w:val="24"/>
          <w:szCs w:val="24"/>
        </w:rPr>
        <w:t>are not necessarily tied</w:t>
      </w:r>
      <w:proofErr w:type="gramEnd"/>
      <w:r w:rsidR="006668C6" w:rsidRPr="00387B8D">
        <w:rPr>
          <w:rFonts w:ascii="Times New Roman" w:hAnsi="Times New Roman" w:cs="Times New Roman"/>
          <w:sz w:val="24"/>
          <w:szCs w:val="24"/>
        </w:rPr>
        <w:t xml:space="preserve"> to a specific physical location, they do reflect the kind of place participants prefer. </w:t>
      </w:r>
    </w:p>
    <w:p w:rsidR="00576BD3" w:rsidRPr="00387B8D" w:rsidRDefault="00DB0AD1" w:rsidP="0047058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 xml:space="preserve">Though a </w:t>
      </w:r>
      <w:r w:rsidR="00F04F7A" w:rsidRPr="00387B8D">
        <w:rPr>
          <w:rFonts w:ascii="Times New Roman" w:hAnsi="Times New Roman" w:cs="Times New Roman"/>
          <w:sz w:val="24"/>
          <w:szCs w:val="24"/>
        </w:rPr>
        <w:t xml:space="preserve">theory of place has obvious relevance to fields such as geography, it is much more, because </w:t>
      </w:r>
      <w:r w:rsidR="00F03AB9" w:rsidRPr="00387B8D">
        <w:rPr>
          <w:rFonts w:ascii="Times New Roman" w:hAnsi="Times New Roman" w:cs="Times New Roman"/>
          <w:sz w:val="24"/>
          <w:szCs w:val="24"/>
        </w:rPr>
        <w:t>“maps and estimations do not describe the places themselves, or what may happen in them. They do not tell us if they are places where people ‘hide and love and cry’” (Canter, 1977, p. 105)</w:t>
      </w:r>
      <w:r w:rsidR="00F04F7A" w:rsidRPr="00387B8D">
        <w:rPr>
          <w:rFonts w:ascii="Times New Roman" w:hAnsi="Times New Roman" w:cs="Times New Roman"/>
          <w:sz w:val="24"/>
          <w:szCs w:val="24"/>
        </w:rPr>
        <w:t>. When discussing</w:t>
      </w:r>
      <w:r w:rsidR="00733A12" w:rsidRPr="00387B8D">
        <w:rPr>
          <w:rFonts w:ascii="Times New Roman" w:hAnsi="Times New Roman" w:cs="Times New Roman"/>
          <w:sz w:val="24"/>
          <w:szCs w:val="24"/>
        </w:rPr>
        <w:t xml:space="preserve"> a</w:t>
      </w:r>
      <w:r w:rsidR="00F04F7A" w:rsidRPr="00387B8D">
        <w:rPr>
          <w:rFonts w:ascii="Times New Roman" w:hAnsi="Times New Roman" w:cs="Times New Roman"/>
          <w:sz w:val="24"/>
          <w:szCs w:val="24"/>
        </w:rPr>
        <w:t xml:space="preserve"> theory of place as it relates to education, we cannot ignore the influence of architecture. After all, </w:t>
      </w:r>
      <w:r w:rsidR="00AE0ECA" w:rsidRPr="00387B8D">
        <w:rPr>
          <w:rFonts w:ascii="Times New Roman" w:hAnsi="Times New Roman" w:cs="Times New Roman"/>
          <w:sz w:val="24"/>
          <w:szCs w:val="24"/>
        </w:rPr>
        <w:t>“when we see a school building for the first time we respond to it in relation to all the other experiences of similar buildings. This in turn will influence whether we perceive the school as big or small, old or new, good or bad” (Canter, 1977, p. 17).</w:t>
      </w:r>
      <w:r w:rsidR="00935B70" w:rsidRPr="00387B8D">
        <w:rPr>
          <w:rFonts w:ascii="Times New Roman" w:hAnsi="Times New Roman" w:cs="Times New Roman"/>
          <w:sz w:val="24"/>
          <w:szCs w:val="24"/>
        </w:rPr>
        <w:t xml:space="preserve"> </w:t>
      </w:r>
      <w:r w:rsidR="00684080" w:rsidRPr="00387B8D">
        <w:rPr>
          <w:rFonts w:ascii="Times New Roman" w:hAnsi="Times New Roman" w:cs="Times New Roman"/>
          <w:sz w:val="24"/>
          <w:szCs w:val="24"/>
        </w:rPr>
        <w:t xml:space="preserve">Why does this matter in education, though? </w:t>
      </w:r>
      <w:r w:rsidR="00935B70" w:rsidRPr="00387B8D">
        <w:rPr>
          <w:rFonts w:ascii="Times New Roman" w:hAnsi="Times New Roman" w:cs="Times New Roman"/>
          <w:sz w:val="24"/>
          <w:szCs w:val="24"/>
        </w:rPr>
        <w:t>“</w:t>
      </w:r>
      <w:r w:rsidR="00684080" w:rsidRPr="00387B8D">
        <w:rPr>
          <w:rFonts w:ascii="Times New Roman" w:hAnsi="Times New Roman" w:cs="Times New Roman"/>
          <w:sz w:val="24"/>
          <w:szCs w:val="24"/>
        </w:rPr>
        <w:t>T</w:t>
      </w:r>
      <w:r w:rsidR="00935B70" w:rsidRPr="00387B8D">
        <w:rPr>
          <w:rFonts w:ascii="Times New Roman" w:hAnsi="Times New Roman" w:cs="Times New Roman"/>
          <w:sz w:val="24"/>
          <w:szCs w:val="24"/>
        </w:rPr>
        <w:t>he nature of the space in which teaching and learning occur is an important factor in shaping the educational experience” (Fain, 2004, p. 1)</w:t>
      </w:r>
      <w:r w:rsidR="00684080" w:rsidRPr="00387B8D">
        <w:rPr>
          <w:rFonts w:ascii="Times New Roman" w:hAnsi="Times New Roman" w:cs="Times New Roman"/>
          <w:sz w:val="24"/>
          <w:szCs w:val="24"/>
        </w:rPr>
        <w:t xml:space="preserve"> and it is thus essential that we carefully consider how each student will see and respond to the space we create.</w:t>
      </w:r>
      <w:r w:rsidR="00425C3B" w:rsidRPr="00387B8D">
        <w:rPr>
          <w:rFonts w:ascii="Times New Roman" w:hAnsi="Times New Roman" w:cs="Times New Roman"/>
          <w:sz w:val="24"/>
          <w:szCs w:val="24"/>
        </w:rPr>
        <w:t xml:space="preserve"> </w:t>
      </w:r>
      <w:r w:rsidR="00BC57CA">
        <w:rPr>
          <w:rFonts w:ascii="Times New Roman" w:hAnsi="Times New Roman" w:cs="Times New Roman"/>
          <w:sz w:val="24"/>
          <w:szCs w:val="24"/>
        </w:rPr>
        <w:t xml:space="preserve">In fact, </w:t>
      </w:r>
      <w:proofErr w:type="spellStart"/>
      <w:r w:rsidR="00BC57CA">
        <w:rPr>
          <w:rFonts w:ascii="Times New Roman" w:hAnsi="Times New Roman" w:cs="Times New Roman"/>
          <w:sz w:val="24"/>
          <w:szCs w:val="24"/>
        </w:rPr>
        <w:t>Malpas</w:t>
      </w:r>
      <w:proofErr w:type="spellEnd"/>
      <w:r w:rsidR="00BC57CA">
        <w:rPr>
          <w:rFonts w:ascii="Times New Roman" w:hAnsi="Times New Roman" w:cs="Times New Roman"/>
          <w:sz w:val="24"/>
          <w:szCs w:val="24"/>
        </w:rPr>
        <w:t xml:space="preserve"> (2004) notes that “while it is not an exclusively European or Western </w:t>
      </w:r>
      <w:proofErr w:type="gramStart"/>
      <w:r w:rsidR="00BC57CA">
        <w:rPr>
          <w:rFonts w:ascii="Times New Roman" w:hAnsi="Times New Roman" w:cs="Times New Roman"/>
          <w:sz w:val="24"/>
          <w:szCs w:val="24"/>
        </w:rPr>
        <w:t>notion, that</w:t>
      </w:r>
      <w:proofErr w:type="gramEnd"/>
      <w:r w:rsidR="00BC57CA">
        <w:rPr>
          <w:rFonts w:ascii="Times New Roman" w:hAnsi="Times New Roman" w:cs="Times New Roman"/>
          <w:sz w:val="24"/>
          <w:szCs w:val="24"/>
        </w:rPr>
        <w:t xml:space="preserve"> human identity is somehow inseparably bound up with human location is nevertheless an idea that has been especially taken up in Western culture” (p. 4). This Western link with place indicates that a student’s very identity </w:t>
      </w:r>
      <w:proofErr w:type="gramStart"/>
      <w:r w:rsidR="00BC57CA">
        <w:rPr>
          <w:rFonts w:ascii="Times New Roman" w:hAnsi="Times New Roman" w:cs="Times New Roman"/>
          <w:sz w:val="24"/>
          <w:szCs w:val="24"/>
        </w:rPr>
        <w:t>may be threatened</w:t>
      </w:r>
      <w:proofErr w:type="gramEnd"/>
      <w:r w:rsidR="00BC57CA">
        <w:rPr>
          <w:rFonts w:ascii="Times New Roman" w:hAnsi="Times New Roman" w:cs="Times New Roman"/>
          <w:sz w:val="24"/>
          <w:szCs w:val="24"/>
        </w:rPr>
        <w:t xml:space="preserve"> if they are displaced from the place they associate themselves with. </w:t>
      </w:r>
      <w:r w:rsidR="00425C3B" w:rsidRPr="00387B8D">
        <w:rPr>
          <w:rFonts w:ascii="Times New Roman" w:hAnsi="Times New Roman" w:cs="Times New Roman"/>
          <w:sz w:val="24"/>
          <w:szCs w:val="24"/>
        </w:rPr>
        <w:t>Different strategies for success, that is, different literacies, are required based upon how a student feels in the college environment</w:t>
      </w:r>
      <w:r w:rsidR="00576BD3" w:rsidRPr="00387B8D">
        <w:rPr>
          <w:rFonts w:ascii="Times New Roman" w:hAnsi="Times New Roman" w:cs="Times New Roman"/>
          <w:sz w:val="24"/>
          <w:szCs w:val="24"/>
        </w:rPr>
        <w:t xml:space="preserve">. </w:t>
      </w:r>
      <w:r w:rsidR="00425C3B" w:rsidRPr="00387B8D">
        <w:rPr>
          <w:rFonts w:ascii="Times New Roman" w:hAnsi="Times New Roman" w:cs="Times New Roman"/>
          <w:sz w:val="24"/>
          <w:szCs w:val="24"/>
        </w:rPr>
        <w:t>If a student perceives the c</w:t>
      </w:r>
      <w:r w:rsidR="00343285" w:rsidRPr="00387B8D">
        <w:rPr>
          <w:rFonts w:ascii="Times New Roman" w:hAnsi="Times New Roman" w:cs="Times New Roman"/>
          <w:sz w:val="24"/>
          <w:szCs w:val="24"/>
        </w:rPr>
        <w:t>ollege as being hostile to an</w:t>
      </w:r>
      <w:r w:rsidR="00425C3B" w:rsidRPr="00387B8D">
        <w:rPr>
          <w:rFonts w:ascii="Times New Roman" w:hAnsi="Times New Roman" w:cs="Times New Roman"/>
          <w:sz w:val="24"/>
          <w:szCs w:val="24"/>
        </w:rPr>
        <w:t xml:space="preserve"> agrarian culture due to modern architecture, for example, that student will have to employ strategies to overcome the perceived hostility in addition to </w:t>
      </w:r>
      <w:r w:rsidR="005715A1" w:rsidRPr="00387B8D">
        <w:rPr>
          <w:rFonts w:ascii="Times New Roman" w:hAnsi="Times New Roman" w:cs="Times New Roman"/>
          <w:sz w:val="24"/>
          <w:szCs w:val="24"/>
        </w:rPr>
        <w:t>other cultural adjustments.</w:t>
      </w:r>
      <w:r w:rsidR="00576BD3" w:rsidRPr="00387B8D">
        <w:rPr>
          <w:rFonts w:ascii="Times New Roman" w:hAnsi="Times New Roman" w:cs="Times New Roman"/>
          <w:sz w:val="24"/>
          <w:szCs w:val="24"/>
        </w:rPr>
        <w:t xml:space="preserve"> </w:t>
      </w:r>
    </w:p>
    <w:p w:rsidR="00157CA6" w:rsidRPr="00387B8D" w:rsidRDefault="00576BD3" w:rsidP="0047058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lastRenderedPageBreak/>
        <w:t>Although a theory of place is often applied to rural peoples and areas (</w:t>
      </w:r>
      <w:proofErr w:type="spellStart"/>
      <w:r w:rsidR="000A057B">
        <w:rPr>
          <w:rFonts w:ascii="Times New Roman" w:hAnsi="Times New Roman" w:cs="Times New Roman"/>
          <w:sz w:val="24"/>
          <w:szCs w:val="24"/>
        </w:rPr>
        <w:t>Azano</w:t>
      </w:r>
      <w:proofErr w:type="spellEnd"/>
      <w:r w:rsidRPr="00387B8D">
        <w:rPr>
          <w:rFonts w:ascii="Times New Roman" w:hAnsi="Times New Roman" w:cs="Times New Roman"/>
          <w:sz w:val="24"/>
          <w:szCs w:val="24"/>
        </w:rPr>
        <w:t xml:space="preserve">, 2011; </w:t>
      </w:r>
      <w:proofErr w:type="spellStart"/>
      <w:r w:rsidRPr="00387B8D">
        <w:rPr>
          <w:rFonts w:ascii="Times New Roman" w:hAnsi="Times New Roman" w:cs="Times New Roman"/>
          <w:sz w:val="24"/>
          <w:szCs w:val="24"/>
        </w:rPr>
        <w:t>Casemore</w:t>
      </w:r>
      <w:proofErr w:type="spellEnd"/>
      <w:r w:rsidRPr="00387B8D">
        <w:rPr>
          <w:rFonts w:ascii="Times New Roman" w:hAnsi="Times New Roman" w:cs="Times New Roman"/>
          <w:sz w:val="24"/>
          <w:szCs w:val="24"/>
        </w:rPr>
        <w:t>, 2008; Kitchens, 2009), e</w:t>
      </w:r>
      <w:r w:rsidR="00DA2330" w:rsidRPr="00387B8D">
        <w:rPr>
          <w:rFonts w:ascii="Times New Roman" w:hAnsi="Times New Roman" w:cs="Times New Roman"/>
          <w:sz w:val="24"/>
          <w:szCs w:val="24"/>
        </w:rPr>
        <w:t>xisting literature on theory of p</w:t>
      </w:r>
      <w:r w:rsidR="004B4AC3" w:rsidRPr="00387B8D">
        <w:rPr>
          <w:rFonts w:ascii="Times New Roman" w:hAnsi="Times New Roman" w:cs="Times New Roman"/>
          <w:sz w:val="24"/>
          <w:szCs w:val="24"/>
        </w:rPr>
        <w:t>lace focuses on the South</w:t>
      </w:r>
      <w:r w:rsidR="005B11D0" w:rsidRPr="00387B8D">
        <w:rPr>
          <w:rFonts w:ascii="Times New Roman" w:hAnsi="Times New Roman" w:cs="Times New Roman"/>
          <w:sz w:val="24"/>
          <w:szCs w:val="24"/>
        </w:rPr>
        <w:t>.</w:t>
      </w:r>
      <w:r w:rsidR="00733A12" w:rsidRPr="00387B8D">
        <w:rPr>
          <w:rFonts w:ascii="Times New Roman" w:hAnsi="Times New Roman" w:cs="Times New Roman"/>
          <w:sz w:val="24"/>
          <w:szCs w:val="24"/>
        </w:rPr>
        <w:t xml:space="preserve"> </w:t>
      </w:r>
      <w:r w:rsidR="005B11D0" w:rsidRPr="00387B8D">
        <w:rPr>
          <w:rFonts w:ascii="Times New Roman" w:hAnsi="Times New Roman" w:cs="Times New Roman"/>
          <w:sz w:val="24"/>
          <w:szCs w:val="24"/>
        </w:rPr>
        <w:t>Take, for example, Twelve So</w:t>
      </w:r>
      <w:r w:rsidR="00DA2330" w:rsidRPr="00387B8D">
        <w:rPr>
          <w:rFonts w:ascii="Times New Roman" w:hAnsi="Times New Roman" w:cs="Times New Roman"/>
          <w:sz w:val="24"/>
          <w:szCs w:val="24"/>
        </w:rPr>
        <w:t>utherners</w:t>
      </w:r>
      <w:r w:rsidR="006A76C9">
        <w:rPr>
          <w:rFonts w:ascii="Times New Roman" w:hAnsi="Times New Roman" w:cs="Times New Roman"/>
          <w:sz w:val="24"/>
          <w:szCs w:val="24"/>
        </w:rPr>
        <w:t>’ (1930/1962)</w:t>
      </w:r>
      <w:r w:rsidR="00DA2330" w:rsidRPr="00387B8D">
        <w:rPr>
          <w:rFonts w:ascii="Times New Roman" w:hAnsi="Times New Roman" w:cs="Times New Roman"/>
          <w:sz w:val="24"/>
          <w:szCs w:val="24"/>
        </w:rPr>
        <w:t xml:space="preserve"> work</w:t>
      </w:r>
      <w:r w:rsidR="006A76C9">
        <w:rPr>
          <w:rFonts w:ascii="Times New Roman" w:hAnsi="Times New Roman" w:cs="Times New Roman"/>
          <w:sz w:val="24"/>
          <w:szCs w:val="24"/>
        </w:rPr>
        <w:t>, which</w:t>
      </w:r>
      <w:r w:rsidR="00DA2330" w:rsidRPr="00387B8D">
        <w:rPr>
          <w:rFonts w:ascii="Times New Roman" w:hAnsi="Times New Roman" w:cs="Times New Roman"/>
          <w:sz w:val="24"/>
          <w:szCs w:val="24"/>
        </w:rPr>
        <w:t xml:space="preserve"> asserted</w:t>
      </w:r>
      <w:r w:rsidR="005B11D0" w:rsidRPr="00387B8D">
        <w:rPr>
          <w:rFonts w:ascii="Times New Roman" w:hAnsi="Times New Roman" w:cs="Times New Roman"/>
          <w:sz w:val="24"/>
          <w:szCs w:val="24"/>
        </w:rPr>
        <w:t xml:space="preserve"> the importance of place – the South specifically – in the agrarian tradition. </w:t>
      </w:r>
      <w:proofErr w:type="spellStart"/>
      <w:r w:rsidR="002F5BB6" w:rsidRPr="00387B8D">
        <w:rPr>
          <w:rFonts w:ascii="Times New Roman" w:hAnsi="Times New Roman" w:cs="Times New Roman"/>
          <w:sz w:val="24"/>
          <w:szCs w:val="24"/>
        </w:rPr>
        <w:t>Ca</w:t>
      </w:r>
      <w:r w:rsidR="00DA2330" w:rsidRPr="00387B8D">
        <w:rPr>
          <w:rFonts w:ascii="Times New Roman" w:hAnsi="Times New Roman" w:cs="Times New Roman"/>
          <w:sz w:val="24"/>
          <w:szCs w:val="24"/>
        </w:rPr>
        <w:t>semore’s</w:t>
      </w:r>
      <w:proofErr w:type="spellEnd"/>
      <w:r w:rsidR="00DA2330" w:rsidRPr="00387B8D">
        <w:rPr>
          <w:rFonts w:ascii="Times New Roman" w:hAnsi="Times New Roman" w:cs="Times New Roman"/>
          <w:sz w:val="24"/>
          <w:szCs w:val="24"/>
        </w:rPr>
        <w:t xml:space="preserve"> (2008) work contributed</w:t>
      </w:r>
      <w:r w:rsidR="002F5BB6" w:rsidRPr="00387B8D">
        <w:rPr>
          <w:rFonts w:ascii="Times New Roman" w:hAnsi="Times New Roman" w:cs="Times New Roman"/>
          <w:sz w:val="24"/>
          <w:szCs w:val="24"/>
        </w:rPr>
        <w:t xml:space="preserve"> to both rural literacy and theory of place research, but the focus on the South limits the ability to apply his theories elsewhere.</w:t>
      </w:r>
      <w:r w:rsidR="002F5BB6" w:rsidRPr="00387B8D">
        <w:rPr>
          <w:rFonts w:ascii="Times New Roman" w:hAnsi="Times New Roman" w:cs="Times New Roman"/>
          <w:b/>
          <w:sz w:val="24"/>
          <w:szCs w:val="24"/>
        </w:rPr>
        <w:t xml:space="preserve"> </w:t>
      </w:r>
      <w:r w:rsidR="0013156C" w:rsidRPr="00387B8D">
        <w:rPr>
          <w:rFonts w:ascii="Times New Roman" w:hAnsi="Times New Roman" w:cs="Times New Roman"/>
          <w:sz w:val="24"/>
          <w:szCs w:val="24"/>
        </w:rPr>
        <w:t xml:space="preserve">It is true that </w:t>
      </w:r>
      <w:r w:rsidR="00157CA6" w:rsidRPr="00387B8D">
        <w:rPr>
          <w:rFonts w:ascii="Times New Roman" w:hAnsi="Times New Roman" w:cs="Times New Roman"/>
          <w:sz w:val="24"/>
          <w:szCs w:val="24"/>
        </w:rPr>
        <w:t>“</w:t>
      </w:r>
      <w:r w:rsidR="006A76C9">
        <w:rPr>
          <w:rFonts w:ascii="Times New Roman" w:hAnsi="Times New Roman" w:cs="Times New Roman"/>
          <w:sz w:val="24"/>
          <w:szCs w:val="24"/>
        </w:rPr>
        <w:t>i</w:t>
      </w:r>
      <w:r w:rsidR="00157CA6" w:rsidRPr="00387B8D">
        <w:rPr>
          <w:rFonts w:ascii="Times New Roman" w:hAnsi="Times New Roman" w:cs="Times New Roman"/>
          <w:sz w:val="24"/>
          <w:szCs w:val="24"/>
        </w:rPr>
        <w:t xml:space="preserve">dentity runs deep in every individual, especially when, as Woodward (1993) describes, that individual is carrying the burden of an entire region” (Pérez, </w:t>
      </w:r>
      <w:r w:rsidR="00882FC8" w:rsidRPr="00387B8D">
        <w:rPr>
          <w:rFonts w:ascii="Times New Roman" w:hAnsi="Times New Roman" w:cs="Times New Roman"/>
          <w:sz w:val="24"/>
          <w:szCs w:val="24"/>
        </w:rPr>
        <w:t xml:space="preserve">Fain, &amp; Slater, </w:t>
      </w:r>
      <w:r w:rsidR="00157CA6" w:rsidRPr="00387B8D">
        <w:rPr>
          <w:rFonts w:ascii="Times New Roman" w:hAnsi="Times New Roman" w:cs="Times New Roman"/>
          <w:sz w:val="24"/>
          <w:szCs w:val="24"/>
        </w:rPr>
        <w:t>2004, p. 177)</w:t>
      </w:r>
      <w:r w:rsidR="00935B70" w:rsidRPr="00387B8D">
        <w:rPr>
          <w:rFonts w:ascii="Times New Roman" w:hAnsi="Times New Roman" w:cs="Times New Roman"/>
          <w:sz w:val="24"/>
          <w:szCs w:val="24"/>
        </w:rPr>
        <w:t xml:space="preserve">. </w:t>
      </w:r>
      <w:r w:rsidR="002F5BB6" w:rsidRPr="00387B8D">
        <w:rPr>
          <w:rFonts w:ascii="Times New Roman" w:hAnsi="Times New Roman" w:cs="Times New Roman"/>
          <w:sz w:val="24"/>
          <w:szCs w:val="24"/>
        </w:rPr>
        <w:t xml:space="preserve">However, a theory of place has application beyond the American South. </w:t>
      </w:r>
    </w:p>
    <w:p w:rsidR="00733A12" w:rsidRPr="00387B8D" w:rsidRDefault="00343285" w:rsidP="0047058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Literatur</w:t>
      </w:r>
      <w:r w:rsidR="00DA2330" w:rsidRPr="00387B8D">
        <w:rPr>
          <w:rFonts w:ascii="Times New Roman" w:hAnsi="Times New Roman" w:cs="Times New Roman"/>
          <w:sz w:val="24"/>
          <w:szCs w:val="24"/>
        </w:rPr>
        <w:t>e addressing theory of p</w:t>
      </w:r>
      <w:r w:rsidRPr="00387B8D">
        <w:rPr>
          <w:rFonts w:ascii="Times New Roman" w:hAnsi="Times New Roman" w:cs="Times New Roman"/>
          <w:sz w:val="24"/>
          <w:szCs w:val="24"/>
        </w:rPr>
        <w:t>lace in the Midwest is limited</w:t>
      </w:r>
      <w:r w:rsidR="0013156C" w:rsidRPr="00387B8D">
        <w:rPr>
          <w:rFonts w:ascii="Times New Roman" w:hAnsi="Times New Roman" w:cs="Times New Roman"/>
          <w:sz w:val="24"/>
          <w:szCs w:val="24"/>
        </w:rPr>
        <w:t>.</w:t>
      </w:r>
      <w:r w:rsidR="005B11D0" w:rsidRPr="00387B8D">
        <w:rPr>
          <w:rFonts w:ascii="Times New Roman" w:hAnsi="Times New Roman" w:cs="Times New Roman"/>
          <w:sz w:val="24"/>
          <w:szCs w:val="24"/>
        </w:rPr>
        <w:t xml:space="preserve"> </w:t>
      </w:r>
      <w:r w:rsidR="001B65F3" w:rsidRPr="00387B8D">
        <w:rPr>
          <w:rFonts w:ascii="Times New Roman" w:hAnsi="Times New Roman" w:cs="Times New Roman"/>
          <w:sz w:val="24"/>
          <w:szCs w:val="24"/>
        </w:rPr>
        <w:t xml:space="preserve">One exception is </w:t>
      </w:r>
      <w:r w:rsidR="005B11D0" w:rsidRPr="00387B8D">
        <w:rPr>
          <w:rFonts w:ascii="Times New Roman" w:hAnsi="Times New Roman" w:cs="Times New Roman"/>
          <w:sz w:val="24"/>
          <w:szCs w:val="24"/>
        </w:rPr>
        <w:t xml:space="preserve">Wood’s (2008) book titled </w:t>
      </w:r>
      <w:r w:rsidR="005B11D0" w:rsidRPr="00387B8D">
        <w:rPr>
          <w:rFonts w:ascii="Times New Roman" w:hAnsi="Times New Roman" w:cs="Times New Roman"/>
          <w:i/>
          <w:sz w:val="24"/>
          <w:szCs w:val="24"/>
        </w:rPr>
        <w:t>Survival of Rural America: Small Victories and Bitter Harvests</w:t>
      </w:r>
      <w:r w:rsidR="001B65F3" w:rsidRPr="00387B8D">
        <w:rPr>
          <w:rFonts w:ascii="Times New Roman" w:hAnsi="Times New Roman" w:cs="Times New Roman"/>
          <w:sz w:val="24"/>
          <w:szCs w:val="24"/>
        </w:rPr>
        <w:t>. Wood (2008)</w:t>
      </w:r>
      <w:r w:rsidR="00DA2330" w:rsidRPr="00387B8D">
        <w:rPr>
          <w:rFonts w:ascii="Times New Roman" w:hAnsi="Times New Roman" w:cs="Times New Roman"/>
          <w:sz w:val="24"/>
          <w:szCs w:val="24"/>
        </w:rPr>
        <w:t xml:space="preserve"> utilized</w:t>
      </w:r>
      <w:r w:rsidR="005B11D0" w:rsidRPr="00387B8D">
        <w:rPr>
          <w:rFonts w:ascii="Times New Roman" w:hAnsi="Times New Roman" w:cs="Times New Roman"/>
          <w:sz w:val="24"/>
          <w:szCs w:val="24"/>
        </w:rPr>
        <w:t xml:space="preserve"> and addr</w:t>
      </w:r>
      <w:r w:rsidR="00DA2330" w:rsidRPr="00387B8D">
        <w:rPr>
          <w:rFonts w:ascii="Times New Roman" w:hAnsi="Times New Roman" w:cs="Times New Roman"/>
          <w:sz w:val="24"/>
          <w:szCs w:val="24"/>
        </w:rPr>
        <w:t>essed</w:t>
      </w:r>
      <w:r w:rsidRPr="00387B8D">
        <w:rPr>
          <w:rFonts w:ascii="Times New Roman" w:hAnsi="Times New Roman" w:cs="Times New Roman"/>
          <w:sz w:val="24"/>
          <w:szCs w:val="24"/>
        </w:rPr>
        <w:t xml:space="preserve"> theory of place, though he</w:t>
      </w:r>
      <w:r w:rsidR="00DA2330" w:rsidRPr="00387B8D">
        <w:rPr>
          <w:rFonts w:ascii="Times New Roman" w:hAnsi="Times New Roman" w:cs="Times New Roman"/>
          <w:sz w:val="24"/>
          <w:szCs w:val="24"/>
        </w:rPr>
        <w:t xml:space="preserve"> did</w:t>
      </w:r>
      <w:r w:rsidR="005B11D0" w:rsidRPr="00387B8D">
        <w:rPr>
          <w:rFonts w:ascii="Times New Roman" w:hAnsi="Times New Roman" w:cs="Times New Roman"/>
          <w:sz w:val="24"/>
          <w:szCs w:val="24"/>
        </w:rPr>
        <w:t xml:space="preserve"> not do so explicitly. </w:t>
      </w:r>
      <w:r w:rsidR="001B65F3" w:rsidRPr="00387B8D">
        <w:rPr>
          <w:rFonts w:ascii="Times New Roman" w:hAnsi="Times New Roman" w:cs="Times New Roman"/>
          <w:sz w:val="24"/>
          <w:szCs w:val="24"/>
        </w:rPr>
        <w:t>In focusing</w:t>
      </w:r>
      <w:r w:rsidR="005B11D0" w:rsidRPr="00387B8D">
        <w:rPr>
          <w:rFonts w:ascii="Times New Roman" w:hAnsi="Times New Roman" w:cs="Times New Roman"/>
          <w:sz w:val="24"/>
          <w:szCs w:val="24"/>
        </w:rPr>
        <w:t xml:space="preserve"> on the Midwest, Kansas in particular, to describe the danger rural America finds itself in as well as ideas and strategies for esc</w:t>
      </w:r>
      <w:r w:rsidR="001B65F3" w:rsidRPr="00387B8D">
        <w:rPr>
          <w:rFonts w:ascii="Times New Roman" w:hAnsi="Times New Roman" w:cs="Times New Roman"/>
          <w:sz w:val="24"/>
          <w:szCs w:val="24"/>
        </w:rPr>
        <w:t>aping th</w:t>
      </w:r>
      <w:r w:rsidR="00DA2330" w:rsidRPr="00387B8D">
        <w:rPr>
          <w:rFonts w:ascii="Times New Roman" w:hAnsi="Times New Roman" w:cs="Times New Roman"/>
          <w:sz w:val="24"/>
          <w:szCs w:val="24"/>
        </w:rPr>
        <w:t>ose dangers, Wood (2008) asserted</w:t>
      </w:r>
      <w:r w:rsidR="001B65F3" w:rsidRPr="00387B8D">
        <w:rPr>
          <w:rFonts w:ascii="Times New Roman" w:hAnsi="Times New Roman" w:cs="Times New Roman"/>
          <w:sz w:val="24"/>
          <w:szCs w:val="24"/>
        </w:rPr>
        <w:t xml:space="preserve"> the i</w:t>
      </w:r>
      <w:r w:rsidR="006A76C9">
        <w:rPr>
          <w:rFonts w:ascii="Times New Roman" w:hAnsi="Times New Roman" w:cs="Times New Roman"/>
          <w:sz w:val="24"/>
          <w:szCs w:val="24"/>
        </w:rPr>
        <w:t>mportance of place to identity no matter the location.</w:t>
      </w:r>
    </w:p>
    <w:p w:rsidR="00525AB9" w:rsidRPr="00387B8D" w:rsidRDefault="003C6193" w:rsidP="006849A2">
      <w:pPr>
        <w:spacing w:after="0" w:line="480" w:lineRule="auto"/>
        <w:jc w:val="center"/>
        <w:rPr>
          <w:rFonts w:ascii="Times New Roman" w:hAnsi="Times New Roman" w:cs="Times New Roman"/>
          <w:sz w:val="24"/>
          <w:szCs w:val="24"/>
        </w:rPr>
      </w:pPr>
      <w:r w:rsidRPr="00387B8D">
        <w:rPr>
          <w:rFonts w:ascii="Times New Roman" w:hAnsi="Times New Roman" w:cs="Times New Roman"/>
          <w:b/>
          <w:sz w:val="24"/>
          <w:szCs w:val="24"/>
        </w:rPr>
        <w:t>Methods</w:t>
      </w:r>
    </w:p>
    <w:p w:rsidR="00546592" w:rsidRDefault="00343285" w:rsidP="00525AB9">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 xml:space="preserve">This article utilized a </w:t>
      </w:r>
      <w:r w:rsidR="00B24E4F" w:rsidRPr="00387B8D">
        <w:rPr>
          <w:rFonts w:ascii="Times New Roman" w:hAnsi="Times New Roman" w:cs="Times New Roman"/>
          <w:sz w:val="24"/>
          <w:szCs w:val="24"/>
        </w:rPr>
        <w:t>narrative inquiry</w:t>
      </w:r>
      <w:r w:rsidRPr="00387B8D">
        <w:rPr>
          <w:rFonts w:ascii="Times New Roman" w:hAnsi="Times New Roman" w:cs="Times New Roman"/>
          <w:sz w:val="24"/>
          <w:szCs w:val="24"/>
        </w:rPr>
        <w:t xml:space="preserve"> approach</w:t>
      </w:r>
      <w:r w:rsidR="00B24E4F" w:rsidRPr="00387B8D">
        <w:rPr>
          <w:rFonts w:ascii="Times New Roman" w:hAnsi="Times New Roman" w:cs="Times New Roman"/>
          <w:sz w:val="24"/>
          <w:szCs w:val="24"/>
        </w:rPr>
        <w:t xml:space="preserve"> because stories are, after all, “</w:t>
      </w:r>
      <w:r w:rsidR="00525AB9" w:rsidRPr="00387B8D">
        <w:rPr>
          <w:rFonts w:ascii="Times New Roman" w:hAnsi="Times New Roman" w:cs="Times New Roman"/>
          <w:sz w:val="24"/>
          <w:szCs w:val="24"/>
        </w:rPr>
        <w:t>the linguistic form uniquely suited for displaying human existence as situated action” (</w:t>
      </w:r>
      <w:proofErr w:type="spellStart"/>
      <w:r w:rsidR="00525AB9" w:rsidRPr="00387B8D">
        <w:rPr>
          <w:rFonts w:ascii="Times New Roman" w:hAnsi="Times New Roman" w:cs="Times New Roman"/>
          <w:sz w:val="24"/>
          <w:szCs w:val="24"/>
        </w:rPr>
        <w:t>Polkinghorne</w:t>
      </w:r>
      <w:proofErr w:type="spellEnd"/>
      <w:r w:rsidR="00525AB9" w:rsidRPr="00387B8D">
        <w:rPr>
          <w:rFonts w:ascii="Times New Roman" w:hAnsi="Times New Roman" w:cs="Times New Roman"/>
          <w:sz w:val="24"/>
          <w:szCs w:val="24"/>
        </w:rPr>
        <w:t xml:space="preserve">, 1995, p. 5). </w:t>
      </w:r>
      <w:r w:rsidR="006A76C9">
        <w:rPr>
          <w:rFonts w:ascii="Times New Roman" w:hAnsi="Times New Roman" w:cs="Times New Roman"/>
          <w:sz w:val="24"/>
          <w:szCs w:val="24"/>
        </w:rPr>
        <w:t xml:space="preserve">Specifically, </w:t>
      </w:r>
      <w:r w:rsidR="0006763D" w:rsidRPr="00387B8D">
        <w:rPr>
          <w:rFonts w:ascii="Times New Roman" w:hAnsi="Times New Roman" w:cs="Times New Roman"/>
          <w:sz w:val="24"/>
          <w:szCs w:val="24"/>
        </w:rPr>
        <w:t>I have chosen to conduct a narrative analysis, that is, to tell the stories of my participants, rather than an analysis of narratives, which uses only pieces of their stories as evidence (</w:t>
      </w:r>
      <w:proofErr w:type="spellStart"/>
      <w:r w:rsidR="0006763D" w:rsidRPr="00387B8D">
        <w:rPr>
          <w:rFonts w:ascii="Times New Roman" w:hAnsi="Times New Roman" w:cs="Times New Roman"/>
          <w:sz w:val="24"/>
          <w:szCs w:val="24"/>
        </w:rPr>
        <w:t>Po</w:t>
      </w:r>
      <w:r w:rsidR="005A04B6" w:rsidRPr="00387B8D">
        <w:rPr>
          <w:rFonts w:ascii="Times New Roman" w:hAnsi="Times New Roman" w:cs="Times New Roman"/>
          <w:sz w:val="24"/>
          <w:szCs w:val="24"/>
        </w:rPr>
        <w:t>l</w:t>
      </w:r>
      <w:r w:rsidR="0006763D" w:rsidRPr="00387B8D">
        <w:rPr>
          <w:rFonts w:ascii="Times New Roman" w:hAnsi="Times New Roman" w:cs="Times New Roman"/>
          <w:sz w:val="24"/>
          <w:szCs w:val="24"/>
        </w:rPr>
        <w:t>kinghorne</w:t>
      </w:r>
      <w:proofErr w:type="spellEnd"/>
      <w:r w:rsidR="0006763D" w:rsidRPr="00387B8D">
        <w:rPr>
          <w:rFonts w:ascii="Times New Roman" w:hAnsi="Times New Roman" w:cs="Times New Roman"/>
          <w:sz w:val="24"/>
          <w:szCs w:val="24"/>
        </w:rPr>
        <w:t>, 1995</w:t>
      </w:r>
      <w:r w:rsidR="006B3168" w:rsidRPr="00387B8D">
        <w:rPr>
          <w:rFonts w:ascii="Times New Roman" w:hAnsi="Times New Roman" w:cs="Times New Roman"/>
          <w:sz w:val="24"/>
          <w:szCs w:val="24"/>
        </w:rPr>
        <w:t>, pp. 5-6</w:t>
      </w:r>
      <w:r w:rsidR="0006763D" w:rsidRPr="00387B8D">
        <w:rPr>
          <w:rFonts w:ascii="Times New Roman" w:hAnsi="Times New Roman" w:cs="Times New Roman"/>
          <w:sz w:val="24"/>
          <w:szCs w:val="24"/>
        </w:rPr>
        <w:t>). It was important to me to tell their stories so that I might “retain the complexity of the situation in which an action was undertaken and the emotional and motivational meaning connected with it” (</w:t>
      </w:r>
      <w:proofErr w:type="spellStart"/>
      <w:r w:rsidR="0006763D" w:rsidRPr="00387B8D">
        <w:rPr>
          <w:rFonts w:ascii="Times New Roman" w:hAnsi="Times New Roman" w:cs="Times New Roman"/>
          <w:sz w:val="24"/>
          <w:szCs w:val="24"/>
        </w:rPr>
        <w:t>Polkinghorne</w:t>
      </w:r>
      <w:proofErr w:type="spellEnd"/>
      <w:r w:rsidR="0006763D" w:rsidRPr="00387B8D">
        <w:rPr>
          <w:rFonts w:ascii="Times New Roman" w:hAnsi="Times New Roman" w:cs="Times New Roman"/>
          <w:sz w:val="24"/>
          <w:szCs w:val="24"/>
        </w:rPr>
        <w:t xml:space="preserve">, 1995, p. 11) and thereby avoid </w:t>
      </w:r>
      <w:r w:rsidR="0006763D" w:rsidRPr="00387B8D">
        <w:rPr>
          <w:rFonts w:ascii="Times New Roman" w:hAnsi="Times New Roman" w:cs="Times New Roman"/>
          <w:sz w:val="24"/>
          <w:szCs w:val="24"/>
        </w:rPr>
        <w:lastRenderedPageBreak/>
        <w:t xml:space="preserve">distorting evidence or reducing my participants to numbers. </w:t>
      </w:r>
      <w:r w:rsidR="005A04B6" w:rsidRPr="00387B8D">
        <w:rPr>
          <w:rFonts w:ascii="Times New Roman" w:hAnsi="Times New Roman" w:cs="Times New Roman"/>
          <w:sz w:val="24"/>
          <w:szCs w:val="24"/>
        </w:rPr>
        <w:t xml:space="preserve">I recognize that choosing narrative analysis is a calculated risk, knowing that my readers’ “backgrounds, inclinations, values, </w:t>
      </w:r>
      <w:r w:rsidR="00333A48">
        <w:rPr>
          <w:rFonts w:ascii="Times New Roman" w:hAnsi="Times New Roman" w:cs="Times New Roman"/>
          <w:sz w:val="24"/>
          <w:szCs w:val="24"/>
        </w:rPr>
        <w:t>worldviews, and purposes for at</w:t>
      </w:r>
      <w:r w:rsidR="006E2D90">
        <w:rPr>
          <w:rFonts w:ascii="Times New Roman" w:hAnsi="Times New Roman" w:cs="Times New Roman"/>
          <w:sz w:val="24"/>
          <w:szCs w:val="24"/>
        </w:rPr>
        <w:t>t</w:t>
      </w:r>
      <w:r w:rsidR="005A04B6" w:rsidRPr="00387B8D">
        <w:rPr>
          <w:rFonts w:ascii="Times New Roman" w:hAnsi="Times New Roman" w:cs="Times New Roman"/>
          <w:sz w:val="24"/>
          <w:szCs w:val="24"/>
        </w:rPr>
        <w:t>ending to the work” (</w:t>
      </w:r>
      <w:proofErr w:type="spellStart"/>
      <w:r w:rsidR="005A04B6" w:rsidRPr="00387B8D">
        <w:rPr>
          <w:rFonts w:ascii="Times New Roman" w:hAnsi="Times New Roman" w:cs="Times New Roman"/>
          <w:sz w:val="24"/>
          <w:szCs w:val="24"/>
        </w:rPr>
        <w:t>Barone</w:t>
      </w:r>
      <w:proofErr w:type="spellEnd"/>
      <w:r w:rsidR="005A04B6" w:rsidRPr="00387B8D">
        <w:rPr>
          <w:rFonts w:ascii="Times New Roman" w:hAnsi="Times New Roman" w:cs="Times New Roman"/>
          <w:sz w:val="24"/>
          <w:szCs w:val="24"/>
        </w:rPr>
        <w:t xml:space="preserve"> &amp; Eisner, 2012, p. 113) all heavily influence how they perceive my work. </w:t>
      </w:r>
      <w:r w:rsidR="001B7604" w:rsidRPr="00387B8D">
        <w:rPr>
          <w:rFonts w:ascii="Times New Roman" w:hAnsi="Times New Roman" w:cs="Times New Roman"/>
          <w:sz w:val="24"/>
          <w:szCs w:val="24"/>
        </w:rPr>
        <w:t>Nonetheless</w:t>
      </w:r>
      <w:r w:rsidR="005A04B6" w:rsidRPr="00387B8D">
        <w:rPr>
          <w:rFonts w:ascii="Times New Roman" w:hAnsi="Times New Roman" w:cs="Times New Roman"/>
          <w:sz w:val="24"/>
          <w:szCs w:val="24"/>
        </w:rPr>
        <w:t>, it is a risk I feel safe taking, as</w:t>
      </w:r>
      <w:r w:rsidR="00DB1D82" w:rsidRPr="00387B8D">
        <w:rPr>
          <w:rFonts w:ascii="Times New Roman" w:hAnsi="Times New Roman" w:cs="Times New Roman"/>
          <w:sz w:val="24"/>
          <w:szCs w:val="24"/>
        </w:rPr>
        <w:t xml:space="preserve"> the stories produced by narrative analysis have </w:t>
      </w:r>
      <w:r w:rsidRPr="00387B8D">
        <w:rPr>
          <w:rFonts w:ascii="Times New Roman" w:hAnsi="Times New Roman" w:cs="Times New Roman"/>
          <w:sz w:val="24"/>
          <w:szCs w:val="24"/>
        </w:rPr>
        <w:t xml:space="preserve">the </w:t>
      </w:r>
      <w:r w:rsidR="00DB1D82" w:rsidRPr="00387B8D">
        <w:rPr>
          <w:rFonts w:ascii="Times New Roman" w:hAnsi="Times New Roman" w:cs="Times New Roman"/>
          <w:sz w:val="24"/>
          <w:szCs w:val="24"/>
        </w:rPr>
        <w:t>power to unite people around a cause because the</w:t>
      </w:r>
      <w:r w:rsidR="006A76C9">
        <w:rPr>
          <w:rFonts w:ascii="Times New Roman" w:hAnsi="Times New Roman" w:cs="Times New Roman"/>
          <w:sz w:val="24"/>
          <w:szCs w:val="24"/>
        </w:rPr>
        <w:t>y</w:t>
      </w:r>
      <w:r w:rsidR="00DB1D82" w:rsidRPr="00387B8D">
        <w:rPr>
          <w:rFonts w:ascii="Times New Roman" w:hAnsi="Times New Roman" w:cs="Times New Roman"/>
          <w:sz w:val="24"/>
          <w:szCs w:val="24"/>
        </w:rPr>
        <w:t xml:space="preserve"> provide “powerful, authentic evidence of the need for political and social change” (</w:t>
      </w:r>
      <w:proofErr w:type="spellStart"/>
      <w:r w:rsidR="00DB1D82" w:rsidRPr="00387B8D">
        <w:rPr>
          <w:rFonts w:ascii="Times New Roman" w:hAnsi="Times New Roman" w:cs="Times New Roman"/>
          <w:sz w:val="24"/>
          <w:szCs w:val="24"/>
        </w:rPr>
        <w:t>Pinnegar</w:t>
      </w:r>
      <w:proofErr w:type="spellEnd"/>
      <w:r w:rsidR="00DB1D82" w:rsidRPr="00387B8D">
        <w:rPr>
          <w:rFonts w:ascii="Times New Roman" w:hAnsi="Times New Roman" w:cs="Times New Roman"/>
          <w:sz w:val="24"/>
          <w:szCs w:val="24"/>
        </w:rPr>
        <w:t xml:space="preserve"> &amp; </w:t>
      </w:r>
      <w:proofErr w:type="spellStart"/>
      <w:r w:rsidR="00DB1D82" w:rsidRPr="00387B8D">
        <w:rPr>
          <w:rFonts w:ascii="Times New Roman" w:hAnsi="Times New Roman" w:cs="Times New Roman"/>
          <w:sz w:val="24"/>
          <w:szCs w:val="24"/>
        </w:rPr>
        <w:t>Daynes</w:t>
      </w:r>
      <w:proofErr w:type="spellEnd"/>
      <w:r w:rsidR="00DB1D82" w:rsidRPr="00387B8D">
        <w:rPr>
          <w:rFonts w:ascii="Times New Roman" w:hAnsi="Times New Roman" w:cs="Times New Roman"/>
          <w:sz w:val="24"/>
          <w:szCs w:val="24"/>
        </w:rPr>
        <w:t>, 2007, p. 24</w:t>
      </w:r>
      <w:r w:rsidR="004A26C1" w:rsidRPr="00387B8D">
        <w:rPr>
          <w:rFonts w:ascii="Times New Roman" w:hAnsi="Times New Roman" w:cs="Times New Roman"/>
          <w:sz w:val="24"/>
          <w:szCs w:val="24"/>
        </w:rPr>
        <w:t xml:space="preserve">). </w:t>
      </w:r>
    </w:p>
    <w:p w:rsidR="001E62F4" w:rsidRDefault="00546592" w:rsidP="00525AB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Data collection entailed in-depth</w:t>
      </w:r>
      <w:r w:rsidR="001E62F4">
        <w:rPr>
          <w:rFonts w:ascii="Times New Roman" w:hAnsi="Times New Roman" w:cs="Times New Roman"/>
          <w:sz w:val="24"/>
          <w:szCs w:val="24"/>
        </w:rPr>
        <w:t>, qualitative</w:t>
      </w:r>
      <w:r>
        <w:rPr>
          <w:rFonts w:ascii="Times New Roman" w:hAnsi="Times New Roman" w:cs="Times New Roman"/>
          <w:sz w:val="24"/>
          <w:szCs w:val="24"/>
        </w:rPr>
        <w:t xml:space="preserve"> interviews, lasting approximately one hour each as well as observations of one participant’s classroom interactions and another’s workplace interactions. </w:t>
      </w:r>
      <w:r w:rsidR="00062A88">
        <w:rPr>
          <w:rFonts w:ascii="Times New Roman" w:hAnsi="Times New Roman" w:cs="Times New Roman"/>
          <w:sz w:val="24"/>
          <w:szCs w:val="24"/>
        </w:rPr>
        <w:t xml:space="preserve">Observations </w:t>
      </w:r>
      <w:proofErr w:type="gramStart"/>
      <w:r w:rsidR="00062A88">
        <w:rPr>
          <w:rFonts w:ascii="Times New Roman" w:hAnsi="Times New Roman" w:cs="Times New Roman"/>
          <w:sz w:val="24"/>
          <w:szCs w:val="24"/>
        </w:rPr>
        <w:t>were particularly focused</w:t>
      </w:r>
      <w:proofErr w:type="gramEnd"/>
      <w:r w:rsidR="00062A88">
        <w:rPr>
          <w:rFonts w:ascii="Times New Roman" w:hAnsi="Times New Roman" w:cs="Times New Roman"/>
          <w:sz w:val="24"/>
          <w:szCs w:val="24"/>
        </w:rPr>
        <w:t xml:space="preserve"> on social interactions with both agrarian and non-agrarian peers. </w:t>
      </w:r>
      <w:r w:rsidR="001E62F4">
        <w:rPr>
          <w:rFonts w:ascii="Times New Roman" w:hAnsi="Times New Roman" w:cs="Times New Roman"/>
          <w:sz w:val="24"/>
          <w:szCs w:val="24"/>
        </w:rPr>
        <w:t>The initial interview protocol was the same for both participants, and included questions and prompts such as:</w:t>
      </w:r>
    </w:p>
    <w:p w:rsidR="001E62F4" w:rsidRPr="001E62F4" w:rsidRDefault="001E62F4" w:rsidP="001E62F4">
      <w:pPr>
        <w:pStyle w:val="ListParagraph"/>
        <w:numPr>
          <w:ilvl w:val="0"/>
          <w:numId w:val="1"/>
        </w:numPr>
        <w:spacing w:after="0" w:line="480" w:lineRule="auto"/>
        <w:rPr>
          <w:rFonts w:ascii="Times New Roman" w:hAnsi="Times New Roman" w:cs="Times New Roman"/>
          <w:sz w:val="24"/>
          <w:szCs w:val="24"/>
        </w:rPr>
      </w:pPr>
      <w:r w:rsidRPr="001E62F4">
        <w:rPr>
          <w:rFonts w:ascii="Times New Roman" w:hAnsi="Times New Roman" w:cs="Times New Roman"/>
          <w:sz w:val="24"/>
          <w:szCs w:val="24"/>
        </w:rPr>
        <w:t>Describe where you grew up</w:t>
      </w:r>
    </w:p>
    <w:p w:rsidR="001E62F4" w:rsidRPr="001E62F4" w:rsidRDefault="001E62F4" w:rsidP="001E62F4">
      <w:pPr>
        <w:pStyle w:val="ListParagraph"/>
        <w:numPr>
          <w:ilvl w:val="0"/>
          <w:numId w:val="1"/>
        </w:numPr>
        <w:spacing w:after="0" w:line="480" w:lineRule="auto"/>
        <w:rPr>
          <w:rFonts w:ascii="Times New Roman" w:hAnsi="Times New Roman" w:cs="Times New Roman"/>
          <w:sz w:val="24"/>
          <w:szCs w:val="24"/>
        </w:rPr>
      </w:pPr>
      <w:r w:rsidRPr="001E62F4">
        <w:rPr>
          <w:rFonts w:ascii="Times New Roman" w:hAnsi="Times New Roman" w:cs="Times New Roman"/>
          <w:sz w:val="24"/>
          <w:szCs w:val="24"/>
        </w:rPr>
        <w:t>Describe what the transition from your home to college was like</w:t>
      </w:r>
    </w:p>
    <w:p w:rsidR="001E62F4" w:rsidRPr="001E62F4" w:rsidRDefault="001E62F4" w:rsidP="001E62F4">
      <w:pPr>
        <w:pStyle w:val="ListParagraph"/>
        <w:numPr>
          <w:ilvl w:val="0"/>
          <w:numId w:val="1"/>
        </w:numPr>
        <w:spacing w:after="0" w:line="480" w:lineRule="auto"/>
        <w:rPr>
          <w:rFonts w:ascii="Times New Roman" w:hAnsi="Times New Roman" w:cs="Times New Roman"/>
          <w:sz w:val="24"/>
          <w:szCs w:val="24"/>
        </w:rPr>
      </w:pPr>
      <w:r w:rsidRPr="001E62F4">
        <w:rPr>
          <w:rFonts w:ascii="Times New Roman" w:hAnsi="Times New Roman" w:cs="Times New Roman"/>
          <w:sz w:val="24"/>
          <w:szCs w:val="24"/>
        </w:rPr>
        <w:t xml:space="preserve">What kinds of people do you try to befriend? </w:t>
      </w:r>
      <w:proofErr w:type="gramStart"/>
      <w:r w:rsidRPr="001E62F4">
        <w:rPr>
          <w:rFonts w:ascii="Times New Roman" w:hAnsi="Times New Roman" w:cs="Times New Roman"/>
          <w:sz w:val="24"/>
          <w:szCs w:val="24"/>
        </w:rPr>
        <w:t>Why?</w:t>
      </w:r>
      <w:proofErr w:type="gramEnd"/>
    </w:p>
    <w:p w:rsidR="001E62F4" w:rsidRPr="001E62F4" w:rsidRDefault="001E62F4" w:rsidP="001E62F4">
      <w:pPr>
        <w:pStyle w:val="ListParagraph"/>
        <w:numPr>
          <w:ilvl w:val="0"/>
          <w:numId w:val="1"/>
        </w:numPr>
        <w:spacing w:after="0" w:line="480" w:lineRule="auto"/>
        <w:rPr>
          <w:rFonts w:ascii="Times New Roman" w:hAnsi="Times New Roman" w:cs="Times New Roman"/>
          <w:sz w:val="24"/>
          <w:szCs w:val="24"/>
        </w:rPr>
      </w:pPr>
      <w:r w:rsidRPr="001E62F4">
        <w:rPr>
          <w:rFonts w:ascii="Times New Roman" w:hAnsi="Times New Roman" w:cs="Times New Roman"/>
          <w:sz w:val="24"/>
          <w:szCs w:val="24"/>
        </w:rPr>
        <w:t>What do you value?</w:t>
      </w:r>
    </w:p>
    <w:p w:rsidR="001E62F4" w:rsidRPr="001E62F4" w:rsidRDefault="001E62F4" w:rsidP="001E62F4">
      <w:pPr>
        <w:pStyle w:val="ListParagraph"/>
        <w:numPr>
          <w:ilvl w:val="0"/>
          <w:numId w:val="1"/>
        </w:numPr>
        <w:spacing w:after="0" w:line="480" w:lineRule="auto"/>
        <w:rPr>
          <w:rFonts w:ascii="Times New Roman" w:hAnsi="Times New Roman" w:cs="Times New Roman"/>
          <w:sz w:val="24"/>
          <w:szCs w:val="24"/>
        </w:rPr>
      </w:pPr>
      <w:r w:rsidRPr="001E62F4">
        <w:rPr>
          <w:rFonts w:ascii="Times New Roman" w:hAnsi="Times New Roman" w:cs="Times New Roman"/>
          <w:sz w:val="24"/>
          <w:szCs w:val="24"/>
        </w:rPr>
        <w:t>What, if any, differences have you noticed between yourself and your non-agrarian peers?</w:t>
      </w:r>
    </w:p>
    <w:p w:rsidR="004D5249" w:rsidRPr="00062A88" w:rsidRDefault="00546592" w:rsidP="001E62F4">
      <w:pPr>
        <w:spacing w:after="0" w:line="480" w:lineRule="auto"/>
        <w:rPr>
          <w:rFonts w:ascii="Times New Roman" w:hAnsi="Times New Roman" w:cs="Times New Roman"/>
          <w:i/>
          <w:sz w:val="24"/>
          <w:szCs w:val="24"/>
        </w:rPr>
      </w:pPr>
      <w:r>
        <w:rPr>
          <w:rFonts w:ascii="Times New Roman" w:hAnsi="Times New Roman" w:cs="Times New Roman"/>
          <w:sz w:val="24"/>
          <w:szCs w:val="24"/>
        </w:rPr>
        <w:t>Following transcription</w:t>
      </w:r>
      <w:r w:rsidR="004A26C1" w:rsidRPr="00387B8D">
        <w:rPr>
          <w:rFonts w:ascii="Times New Roman" w:hAnsi="Times New Roman" w:cs="Times New Roman"/>
          <w:sz w:val="24"/>
          <w:szCs w:val="24"/>
        </w:rPr>
        <w:t xml:space="preserve">, </w:t>
      </w:r>
      <w:r w:rsidR="00DB0AD1" w:rsidRPr="00387B8D">
        <w:rPr>
          <w:rFonts w:ascii="Times New Roman" w:hAnsi="Times New Roman" w:cs="Times New Roman"/>
          <w:sz w:val="24"/>
          <w:szCs w:val="24"/>
        </w:rPr>
        <w:t>I combined quotes</w:t>
      </w:r>
      <w:r>
        <w:rPr>
          <w:rFonts w:ascii="Times New Roman" w:hAnsi="Times New Roman" w:cs="Times New Roman"/>
          <w:sz w:val="24"/>
          <w:szCs w:val="24"/>
        </w:rPr>
        <w:t xml:space="preserve"> from in-depth interviews</w:t>
      </w:r>
      <w:r w:rsidR="00DB0AD1" w:rsidRPr="00387B8D">
        <w:rPr>
          <w:rFonts w:ascii="Times New Roman" w:hAnsi="Times New Roman" w:cs="Times New Roman"/>
          <w:sz w:val="24"/>
          <w:szCs w:val="24"/>
        </w:rPr>
        <w:t xml:space="preserve"> and information from </w:t>
      </w:r>
      <w:r w:rsidR="009221AE">
        <w:rPr>
          <w:rFonts w:ascii="Times New Roman" w:hAnsi="Times New Roman" w:cs="Times New Roman"/>
          <w:sz w:val="24"/>
          <w:szCs w:val="24"/>
        </w:rPr>
        <w:t>interviews and observations</w:t>
      </w:r>
      <w:r w:rsidR="00DB0AD1" w:rsidRPr="00387B8D">
        <w:rPr>
          <w:rFonts w:ascii="Times New Roman" w:hAnsi="Times New Roman" w:cs="Times New Roman"/>
          <w:sz w:val="24"/>
          <w:szCs w:val="24"/>
        </w:rPr>
        <w:t xml:space="preserve"> into one cohesive story</w:t>
      </w:r>
      <w:r w:rsidR="001B65F3" w:rsidRPr="00387B8D">
        <w:rPr>
          <w:rFonts w:ascii="Times New Roman" w:hAnsi="Times New Roman" w:cs="Times New Roman"/>
          <w:sz w:val="24"/>
          <w:szCs w:val="24"/>
        </w:rPr>
        <w:t xml:space="preserve"> for each participant</w:t>
      </w:r>
      <w:r w:rsidR="00DB0AD1" w:rsidRPr="00387B8D">
        <w:rPr>
          <w:rFonts w:ascii="Times New Roman" w:hAnsi="Times New Roman" w:cs="Times New Roman"/>
          <w:sz w:val="24"/>
          <w:szCs w:val="24"/>
        </w:rPr>
        <w:t xml:space="preserve">. </w:t>
      </w:r>
      <w:r w:rsidR="001B548A">
        <w:rPr>
          <w:rFonts w:ascii="Times New Roman" w:hAnsi="Times New Roman" w:cs="Times New Roman"/>
          <w:sz w:val="24"/>
          <w:szCs w:val="24"/>
        </w:rPr>
        <w:t xml:space="preserve">In the rare case where interview data and observation data conflicted, the contradiction </w:t>
      </w:r>
      <w:proofErr w:type="gramStart"/>
      <w:r w:rsidR="001B548A">
        <w:rPr>
          <w:rFonts w:ascii="Times New Roman" w:hAnsi="Times New Roman" w:cs="Times New Roman"/>
          <w:sz w:val="24"/>
          <w:szCs w:val="24"/>
        </w:rPr>
        <w:t>was acknowledged</w:t>
      </w:r>
      <w:proofErr w:type="gramEnd"/>
      <w:r w:rsidR="001B548A">
        <w:rPr>
          <w:rFonts w:ascii="Times New Roman" w:hAnsi="Times New Roman" w:cs="Times New Roman"/>
          <w:sz w:val="24"/>
          <w:szCs w:val="24"/>
        </w:rPr>
        <w:t xml:space="preserve"> in the participant’s story. </w:t>
      </w:r>
      <w:r w:rsidR="00DB0AD1" w:rsidRPr="00387B8D">
        <w:rPr>
          <w:rFonts w:ascii="Times New Roman" w:hAnsi="Times New Roman" w:cs="Times New Roman"/>
          <w:sz w:val="24"/>
          <w:szCs w:val="24"/>
        </w:rPr>
        <w:t xml:space="preserve">While I did not alter participant information except for confidentiality purposes, the resulting stories </w:t>
      </w:r>
      <w:proofErr w:type="gramStart"/>
      <w:r w:rsidR="00DB0AD1" w:rsidRPr="00387B8D">
        <w:rPr>
          <w:rFonts w:ascii="Times New Roman" w:hAnsi="Times New Roman" w:cs="Times New Roman"/>
          <w:sz w:val="24"/>
          <w:szCs w:val="24"/>
        </w:rPr>
        <w:t>may be thought of</w:t>
      </w:r>
      <w:proofErr w:type="gramEnd"/>
      <w:r w:rsidR="00DB0AD1" w:rsidRPr="00387B8D">
        <w:rPr>
          <w:rFonts w:ascii="Times New Roman" w:hAnsi="Times New Roman" w:cs="Times New Roman"/>
          <w:sz w:val="24"/>
          <w:szCs w:val="24"/>
        </w:rPr>
        <w:t xml:space="preserve"> as creative nonfiction for their blending of the </w:t>
      </w:r>
      <w:r w:rsidR="00DB0AD1" w:rsidRPr="00387B8D">
        <w:rPr>
          <w:rFonts w:ascii="Times New Roman" w:hAnsi="Times New Roman" w:cs="Times New Roman"/>
          <w:sz w:val="24"/>
          <w:szCs w:val="24"/>
        </w:rPr>
        <w:lastRenderedPageBreak/>
        <w:t>various interviews and observations into one short story.</w:t>
      </w:r>
      <w:r w:rsidR="00DB0AD1" w:rsidRPr="00387B8D">
        <w:rPr>
          <w:rFonts w:ascii="Times New Roman" w:hAnsi="Times New Roman" w:cs="Times New Roman"/>
          <w:b/>
          <w:sz w:val="24"/>
          <w:szCs w:val="24"/>
        </w:rPr>
        <w:t xml:space="preserve"> </w:t>
      </w:r>
      <w:r w:rsidR="00062A88">
        <w:rPr>
          <w:rFonts w:ascii="Times New Roman" w:hAnsi="Times New Roman" w:cs="Times New Roman"/>
          <w:sz w:val="24"/>
          <w:szCs w:val="24"/>
        </w:rPr>
        <w:t xml:space="preserve">Additionally, the styles of narratives constructed </w:t>
      </w:r>
      <w:proofErr w:type="gramStart"/>
      <w:r w:rsidR="00062A88">
        <w:rPr>
          <w:rFonts w:ascii="Times New Roman" w:hAnsi="Times New Roman" w:cs="Times New Roman"/>
          <w:sz w:val="24"/>
          <w:szCs w:val="24"/>
        </w:rPr>
        <w:t>were carefully chosen</w:t>
      </w:r>
      <w:proofErr w:type="gramEnd"/>
      <w:r w:rsidR="00062A88">
        <w:rPr>
          <w:rFonts w:ascii="Times New Roman" w:hAnsi="Times New Roman" w:cs="Times New Roman"/>
          <w:sz w:val="24"/>
          <w:szCs w:val="24"/>
        </w:rPr>
        <w:t xml:space="preserve"> to reflect the personalities of the participants. Harley’s narrative is a self-reflective monologue to display his quiet, serious manner. Bryce, on the other hand, was an energetic extrovert, and so I presented a social situation in his narrative.</w:t>
      </w:r>
    </w:p>
    <w:p w:rsidR="003C6193" w:rsidRPr="00387B8D" w:rsidRDefault="003C6193" w:rsidP="003C6193">
      <w:pPr>
        <w:spacing w:after="0" w:line="480" w:lineRule="auto"/>
        <w:rPr>
          <w:rFonts w:ascii="Times New Roman" w:hAnsi="Times New Roman" w:cs="Times New Roman"/>
          <w:b/>
          <w:sz w:val="24"/>
          <w:szCs w:val="24"/>
        </w:rPr>
      </w:pPr>
      <w:r w:rsidRPr="00387B8D">
        <w:rPr>
          <w:rFonts w:ascii="Times New Roman" w:hAnsi="Times New Roman" w:cs="Times New Roman"/>
          <w:b/>
          <w:sz w:val="24"/>
          <w:szCs w:val="24"/>
        </w:rPr>
        <w:t>Location and Selection</w:t>
      </w:r>
    </w:p>
    <w:p w:rsidR="004B6498" w:rsidRPr="00387B8D" w:rsidRDefault="00D26CC5" w:rsidP="0047058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 xml:space="preserve">Research </w:t>
      </w:r>
      <w:proofErr w:type="gramStart"/>
      <w:r w:rsidRPr="00387B8D">
        <w:rPr>
          <w:rFonts w:ascii="Times New Roman" w:hAnsi="Times New Roman" w:cs="Times New Roman"/>
          <w:sz w:val="24"/>
          <w:szCs w:val="24"/>
        </w:rPr>
        <w:t>was conducted</w:t>
      </w:r>
      <w:proofErr w:type="gramEnd"/>
      <w:r w:rsidRPr="00387B8D">
        <w:rPr>
          <w:rFonts w:ascii="Times New Roman" w:hAnsi="Times New Roman" w:cs="Times New Roman"/>
          <w:sz w:val="24"/>
          <w:szCs w:val="24"/>
        </w:rPr>
        <w:t xml:space="preserve"> at a l</w:t>
      </w:r>
      <w:r w:rsidR="00FD48AC" w:rsidRPr="00387B8D">
        <w:rPr>
          <w:rFonts w:ascii="Times New Roman" w:hAnsi="Times New Roman" w:cs="Times New Roman"/>
          <w:sz w:val="24"/>
          <w:szCs w:val="24"/>
        </w:rPr>
        <w:t>arge Midwestern state university</w:t>
      </w:r>
      <w:r w:rsidRPr="00387B8D">
        <w:rPr>
          <w:rFonts w:ascii="Times New Roman" w:hAnsi="Times New Roman" w:cs="Times New Roman"/>
          <w:sz w:val="24"/>
          <w:szCs w:val="24"/>
        </w:rPr>
        <w:t xml:space="preserve">. </w:t>
      </w:r>
      <w:r w:rsidR="006F0A99" w:rsidRPr="00387B8D">
        <w:rPr>
          <w:rFonts w:ascii="Times New Roman" w:hAnsi="Times New Roman" w:cs="Times New Roman"/>
          <w:sz w:val="24"/>
          <w:szCs w:val="24"/>
        </w:rPr>
        <w:t xml:space="preserve">The university itself, though more urban than what the participants had </w:t>
      </w:r>
      <w:r w:rsidR="00343285" w:rsidRPr="00387B8D">
        <w:rPr>
          <w:rFonts w:ascii="Times New Roman" w:hAnsi="Times New Roman" w:cs="Times New Roman"/>
          <w:sz w:val="24"/>
          <w:szCs w:val="24"/>
        </w:rPr>
        <w:t>lived in</w:t>
      </w:r>
      <w:r w:rsidR="006F0A99" w:rsidRPr="00387B8D">
        <w:rPr>
          <w:rFonts w:ascii="Times New Roman" w:hAnsi="Times New Roman" w:cs="Times New Roman"/>
          <w:sz w:val="24"/>
          <w:szCs w:val="24"/>
        </w:rPr>
        <w:t xml:space="preserve"> before, is surrounded by open space, farms, and ranches. </w:t>
      </w:r>
      <w:r w:rsidR="009049BA">
        <w:rPr>
          <w:rFonts w:ascii="Times New Roman" w:hAnsi="Times New Roman" w:cs="Times New Roman"/>
          <w:sz w:val="24"/>
          <w:szCs w:val="24"/>
        </w:rPr>
        <w:t xml:space="preserve">Still, the university is set in a city, and rural students are a minority in general education classes. </w:t>
      </w:r>
      <w:r w:rsidRPr="00387B8D">
        <w:rPr>
          <w:rFonts w:ascii="Times New Roman" w:hAnsi="Times New Roman" w:cs="Times New Roman"/>
          <w:sz w:val="24"/>
          <w:szCs w:val="24"/>
        </w:rPr>
        <w:t>I sent out surveys to</w:t>
      </w:r>
      <w:r w:rsidR="00787069" w:rsidRPr="00387B8D">
        <w:rPr>
          <w:rFonts w:ascii="Times New Roman" w:hAnsi="Times New Roman" w:cs="Times New Roman"/>
          <w:sz w:val="24"/>
          <w:szCs w:val="24"/>
        </w:rPr>
        <w:t xml:space="preserve"> freshman and sophomore level</w:t>
      </w:r>
      <w:r w:rsidRPr="00387B8D">
        <w:rPr>
          <w:rFonts w:ascii="Times New Roman" w:hAnsi="Times New Roman" w:cs="Times New Roman"/>
          <w:sz w:val="24"/>
          <w:szCs w:val="24"/>
        </w:rPr>
        <w:t xml:space="preserve"> writing classes </w:t>
      </w:r>
      <w:r w:rsidR="00787069" w:rsidRPr="00387B8D">
        <w:rPr>
          <w:rFonts w:ascii="Times New Roman" w:hAnsi="Times New Roman" w:cs="Times New Roman"/>
          <w:sz w:val="24"/>
          <w:szCs w:val="24"/>
        </w:rPr>
        <w:t xml:space="preserve">at the university </w:t>
      </w:r>
      <w:r w:rsidRPr="00387B8D">
        <w:rPr>
          <w:rFonts w:ascii="Times New Roman" w:hAnsi="Times New Roman" w:cs="Times New Roman"/>
          <w:sz w:val="24"/>
          <w:szCs w:val="24"/>
        </w:rPr>
        <w:t xml:space="preserve">in order to find participants, but only one agrarian student, Harley, </w:t>
      </w:r>
      <w:r w:rsidR="003C6193" w:rsidRPr="00387B8D">
        <w:rPr>
          <w:rFonts w:ascii="Times New Roman" w:hAnsi="Times New Roman" w:cs="Times New Roman"/>
          <w:sz w:val="24"/>
          <w:szCs w:val="24"/>
        </w:rPr>
        <w:t xml:space="preserve">was willing to participate and </w:t>
      </w:r>
      <w:r w:rsidRPr="00387B8D">
        <w:rPr>
          <w:rFonts w:ascii="Times New Roman" w:hAnsi="Times New Roman" w:cs="Times New Roman"/>
          <w:sz w:val="24"/>
          <w:szCs w:val="24"/>
        </w:rPr>
        <w:t xml:space="preserve">responded </w:t>
      </w:r>
      <w:r w:rsidR="00C85F20" w:rsidRPr="00387B8D">
        <w:rPr>
          <w:rFonts w:ascii="Times New Roman" w:hAnsi="Times New Roman" w:cs="Times New Roman"/>
          <w:sz w:val="24"/>
          <w:szCs w:val="24"/>
        </w:rPr>
        <w:t>to my request to set up interview times</w:t>
      </w:r>
      <w:r w:rsidRPr="00387B8D">
        <w:rPr>
          <w:rFonts w:ascii="Times New Roman" w:hAnsi="Times New Roman" w:cs="Times New Roman"/>
          <w:sz w:val="24"/>
          <w:szCs w:val="24"/>
        </w:rPr>
        <w:t xml:space="preserve">. </w:t>
      </w:r>
      <w:r w:rsidR="00CB64F4" w:rsidRPr="00387B8D">
        <w:rPr>
          <w:rFonts w:ascii="Times New Roman" w:hAnsi="Times New Roman" w:cs="Times New Roman"/>
          <w:sz w:val="24"/>
          <w:szCs w:val="24"/>
        </w:rPr>
        <w:t xml:space="preserve">No female respondents identified as both agrarian and willing to participate. I then moved to convenience sampling by asking </w:t>
      </w:r>
      <w:r w:rsidR="00494A18" w:rsidRPr="00387B8D">
        <w:rPr>
          <w:rFonts w:ascii="Times New Roman" w:hAnsi="Times New Roman" w:cs="Times New Roman"/>
          <w:sz w:val="24"/>
          <w:szCs w:val="24"/>
        </w:rPr>
        <w:t>Bryce, a former student of mine who I knew fit the requirements of my study</w:t>
      </w:r>
      <w:r w:rsidR="00CB64F4" w:rsidRPr="00387B8D">
        <w:rPr>
          <w:rFonts w:ascii="Times New Roman" w:hAnsi="Times New Roman" w:cs="Times New Roman"/>
          <w:sz w:val="24"/>
          <w:szCs w:val="24"/>
        </w:rPr>
        <w:t>, to participate, and he agreed</w:t>
      </w:r>
      <w:r w:rsidR="00494A18" w:rsidRPr="00387B8D">
        <w:rPr>
          <w:rFonts w:ascii="Times New Roman" w:hAnsi="Times New Roman" w:cs="Times New Roman"/>
          <w:sz w:val="24"/>
          <w:szCs w:val="24"/>
        </w:rPr>
        <w:t xml:space="preserve">. </w:t>
      </w:r>
    </w:p>
    <w:p w:rsidR="003C6193" w:rsidRPr="00387B8D" w:rsidRDefault="003C6193" w:rsidP="003C6193">
      <w:pPr>
        <w:spacing w:after="0" w:line="480" w:lineRule="auto"/>
        <w:rPr>
          <w:rFonts w:ascii="Times New Roman" w:hAnsi="Times New Roman" w:cs="Times New Roman"/>
          <w:b/>
          <w:sz w:val="24"/>
          <w:szCs w:val="24"/>
        </w:rPr>
      </w:pPr>
      <w:r w:rsidRPr="00387B8D">
        <w:rPr>
          <w:rFonts w:ascii="Times New Roman" w:hAnsi="Times New Roman" w:cs="Times New Roman"/>
          <w:b/>
          <w:sz w:val="24"/>
          <w:szCs w:val="24"/>
        </w:rPr>
        <w:t>Participants</w:t>
      </w:r>
    </w:p>
    <w:p w:rsidR="00D77436" w:rsidRPr="00387B8D" w:rsidRDefault="00494A18" w:rsidP="0047058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I observed Harley</w:t>
      </w:r>
      <w:r w:rsidR="008F321C" w:rsidRPr="00387B8D">
        <w:rPr>
          <w:rFonts w:ascii="Times New Roman" w:hAnsi="Times New Roman" w:cs="Times New Roman"/>
          <w:sz w:val="24"/>
          <w:szCs w:val="24"/>
        </w:rPr>
        <w:t>, a computer science major</w:t>
      </w:r>
      <w:r w:rsidR="009049BA">
        <w:rPr>
          <w:rFonts w:ascii="Times New Roman" w:hAnsi="Times New Roman" w:cs="Times New Roman"/>
          <w:sz w:val="24"/>
          <w:szCs w:val="24"/>
        </w:rPr>
        <w:t xml:space="preserve"> from the rural Midwest</w:t>
      </w:r>
      <w:r w:rsidR="008F321C" w:rsidRPr="00387B8D">
        <w:rPr>
          <w:rFonts w:ascii="Times New Roman" w:hAnsi="Times New Roman" w:cs="Times New Roman"/>
          <w:sz w:val="24"/>
          <w:szCs w:val="24"/>
        </w:rPr>
        <w:t>,</w:t>
      </w:r>
      <w:r w:rsidRPr="00387B8D">
        <w:rPr>
          <w:rFonts w:ascii="Times New Roman" w:hAnsi="Times New Roman" w:cs="Times New Roman"/>
          <w:sz w:val="24"/>
          <w:szCs w:val="24"/>
        </w:rPr>
        <w:t xml:space="preserve"> in the context of his writing classroom twice. These observations proved valuable for learning about his personality</w:t>
      </w:r>
      <w:r w:rsidR="003C6193" w:rsidRPr="00387B8D">
        <w:rPr>
          <w:rFonts w:ascii="Times New Roman" w:hAnsi="Times New Roman" w:cs="Times New Roman"/>
          <w:sz w:val="24"/>
          <w:szCs w:val="24"/>
        </w:rPr>
        <w:t xml:space="preserve"> and his relationships with peers</w:t>
      </w:r>
      <w:r w:rsidRPr="00387B8D">
        <w:rPr>
          <w:rFonts w:ascii="Times New Roman" w:hAnsi="Times New Roman" w:cs="Times New Roman"/>
          <w:sz w:val="24"/>
          <w:szCs w:val="24"/>
        </w:rPr>
        <w:t xml:space="preserve">. I then conducted </w:t>
      </w:r>
      <w:proofErr w:type="gramStart"/>
      <w:r w:rsidRPr="00387B8D">
        <w:rPr>
          <w:rFonts w:ascii="Times New Roman" w:hAnsi="Times New Roman" w:cs="Times New Roman"/>
          <w:sz w:val="24"/>
          <w:szCs w:val="24"/>
        </w:rPr>
        <w:t>one</w:t>
      </w:r>
      <w:r w:rsidR="00546592">
        <w:rPr>
          <w:rFonts w:ascii="Times New Roman" w:hAnsi="Times New Roman" w:cs="Times New Roman"/>
          <w:sz w:val="24"/>
          <w:szCs w:val="24"/>
        </w:rPr>
        <w:t xml:space="preserve"> hour</w:t>
      </w:r>
      <w:proofErr w:type="gramEnd"/>
      <w:r w:rsidR="00546592">
        <w:rPr>
          <w:rFonts w:ascii="Times New Roman" w:hAnsi="Times New Roman" w:cs="Times New Roman"/>
          <w:sz w:val="24"/>
          <w:szCs w:val="24"/>
        </w:rPr>
        <w:t xml:space="preserve"> long</w:t>
      </w:r>
      <w:r w:rsidRPr="00387B8D">
        <w:rPr>
          <w:rFonts w:ascii="Times New Roman" w:hAnsi="Times New Roman" w:cs="Times New Roman"/>
          <w:sz w:val="24"/>
          <w:szCs w:val="24"/>
        </w:rPr>
        <w:t xml:space="preserve"> interview in person in my office</w:t>
      </w:r>
      <w:r w:rsidR="00343285" w:rsidRPr="00387B8D">
        <w:rPr>
          <w:rFonts w:ascii="Times New Roman" w:hAnsi="Times New Roman" w:cs="Times New Roman"/>
          <w:sz w:val="24"/>
          <w:szCs w:val="24"/>
        </w:rPr>
        <w:t>, one</w:t>
      </w:r>
      <w:r w:rsidR="00546592">
        <w:rPr>
          <w:rFonts w:ascii="Times New Roman" w:hAnsi="Times New Roman" w:cs="Times New Roman"/>
          <w:sz w:val="24"/>
          <w:szCs w:val="24"/>
        </w:rPr>
        <w:t xml:space="preserve"> hour long</w:t>
      </w:r>
      <w:r w:rsidR="00343285" w:rsidRPr="00387B8D">
        <w:rPr>
          <w:rFonts w:ascii="Times New Roman" w:hAnsi="Times New Roman" w:cs="Times New Roman"/>
          <w:sz w:val="24"/>
          <w:szCs w:val="24"/>
        </w:rPr>
        <w:t xml:space="preserve"> in-depth interview in a coffee shop,</w:t>
      </w:r>
      <w:r w:rsidR="00AB1F47" w:rsidRPr="00387B8D">
        <w:rPr>
          <w:rFonts w:ascii="Times New Roman" w:hAnsi="Times New Roman" w:cs="Times New Roman"/>
          <w:sz w:val="24"/>
          <w:szCs w:val="24"/>
        </w:rPr>
        <w:t xml:space="preserve"> and one email </w:t>
      </w:r>
      <w:r w:rsidR="00FD48AC" w:rsidRPr="00387B8D">
        <w:rPr>
          <w:rFonts w:ascii="Times New Roman" w:hAnsi="Times New Roman" w:cs="Times New Roman"/>
          <w:sz w:val="24"/>
          <w:szCs w:val="24"/>
        </w:rPr>
        <w:t xml:space="preserve">interview </w:t>
      </w:r>
      <w:r w:rsidR="00AB1F47" w:rsidRPr="00387B8D">
        <w:rPr>
          <w:rFonts w:ascii="Times New Roman" w:hAnsi="Times New Roman" w:cs="Times New Roman"/>
          <w:sz w:val="24"/>
          <w:szCs w:val="24"/>
        </w:rPr>
        <w:t xml:space="preserve">exchange. Harley is a very quiet, very </w:t>
      </w:r>
      <w:proofErr w:type="spellStart"/>
      <w:r w:rsidR="00AB1F47" w:rsidRPr="00387B8D">
        <w:rPr>
          <w:rFonts w:ascii="Times New Roman" w:hAnsi="Times New Roman" w:cs="Times New Roman"/>
          <w:sz w:val="24"/>
          <w:szCs w:val="24"/>
        </w:rPr>
        <w:t>softspoken</w:t>
      </w:r>
      <w:proofErr w:type="spellEnd"/>
      <w:r w:rsidR="00AB1F47" w:rsidRPr="00387B8D">
        <w:rPr>
          <w:rFonts w:ascii="Times New Roman" w:hAnsi="Times New Roman" w:cs="Times New Roman"/>
          <w:sz w:val="24"/>
          <w:szCs w:val="24"/>
        </w:rPr>
        <w:t xml:space="preserve"> young man</w:t>
      </w:r>
      <w:r w:rsidR="00FD48AC" w:rsidRPr="00387B8D">
        <w:rPr>
          <w:rFonts w:ascii="Times New Roman" w:hAnsi="Times New Roman" w:cs="Times New Roman"/>
          <w:sz w:val="24"/>
          <w:szCs w:val="24"/>
        </w:rPr>
        <w:t xml:space="preserve">, and seemed more comfortable being </w:t>
      </w:r>
      <w:proofErr w:type="gramStart"/>
      <w:r w:rsidR="00FD48AC" w:rsidRPr="00387B8D">
        <w:rPr>
          <w:rFonts w:ascii="Times New Roman" w:hAnsi="Times New Roman" w:cs="Times New Roman"/>
          <w:sz w:val="24"/>
          <w:szCs w:val="24"/>
        </w:rPr>
        <w:t>observed</w:t>
      </w:r>
      <w:proofErr w:type="gramEnd"/>
      <w:r w:rsidR="00FD48AC" w:rsidRPr="00387B8D">
        <w:rPr>
          <w:rFonts w:ascii="Times New Roman" w:hAnsi="Times New Roman" w:cs="Times New Roman"/>
          <w:sz w:val="24"/>
          <w:szCs w:val="24"/>
        </w:rPr>
        <w:t xml:space="preserve"> or emailed than directly interviewed</w:t>
      </w:r>
      <w:r w:rsidR="00AB1F47" w:rsidRPr="00387B8D">
        <w:rPr>
          <w:rFonts w:ascii="Times New Roman" w:hAnsi="Times New Roman" w:cs="Times New Roman"/>
          <w:sz w:val="24"/>
          <w:szCs w:val="24"/>
        </w:rPr>
        <w:t xml:space="preserve">. Though he grew up on a </w:t>
      </w:r>
      <w:r w:rsidR="00F2337F" w:rsidRPr="00387B8D">
        <w:rPr>
          <w:rFonts w:ascii="Times New Roman" w:hAnsi="Times New Roman" w:cs="Times New Roman"/>
          <w:sz w:val="24"/>
          <w:szCs w:val="24"/>
        </w:rPr>
        <w:t xml:space="preserve">horse </w:t>
      </w:r>
      <w:r w:rsidR="00AB1F47" w:rsidRPr="00387B8D">
        <w:rPr>
          <w:rFonts w:ascii="Times New Roman" w:hAnsi="Times New Roman" w:cs="Times New Roman"/>
          <w:sz w:val="24"/>
          <w:szCs w:val="24"/>
        </w:rPr>
        <w:t xml:space="preserve">ranch and then a farm, he did not participate in the work except occasionally when he was young. </w:t>
      </w:r>
      <w:r w:rsidR="00B24E4F" w:rsidRPr="00387B8D">
        <w:rPr>
          <w:rFonts w:ascii="Times New Roman" w:hAnsi="Times New Roman" w:cs="Times New Roman"/>
          <w:sz w:val="24"/>
          <w:szCs w:val="24"/>
        </w:rPr>
        <w:t>He asserted that the ranch and farm, while important to his identity when he was younger, did not define him now.</w:t>
      </w:r>
    </w:p>
    <w:p w:rsidR="00494A18" w:rsidRPr="00387B8D" w:rsidRDefault="00494A18" w:rsidP="0047058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lastRenderedPageBreak/>
        <w:t>Bryce</w:t>
      </w:r>
      <w:r w:rsidR="007165F2" w:rsidRPr="00387B8D">
        <w:rPr>
          <w:rFonts w:ascii="Times New Roman" w:hAnsi="Times New Roman" w:cs="Times New Roman"/>
          <w:sz w:val="24"/>
          <w:szCs w:val="24"/>
        </w:rPr>
        <w:t xml:space="preserve"> is an extremely social, outspoken young man</w:t>
      </w:r>
      <w:r w:rsidR="009049BA">
        <w:rPr>
          <w:rFonts w:ascii="Times New Roman" w:hAnsi="Times New Roman" w:cs="Times New Roman"/>
          <w:sz w:val="24"/>
          <w:szCs w:val="24"/>
        </w:rPr>
        <w:t xml:space="preserve"> from the rural Midwest</w:t>
      </w:r>
      <w:r w:rsidR="007165F2" w:rsidRPr="00387B8D">
        <w:rPr>
          <w:rFonts w:ascii="Times New Roman" w:hAnsi="Times New Roman" w:cs="Times New Roman"/>
          <w:sz w:val="24"/>
          <w:szCs w:val="24"/>
        </w:rPr>
        <w:t xml:space="preserve">. </w:t>
      </w:r>
      <w:r w:rsidR="00CD5F4A" w:rsidRPr="00387B8D">
        <w:rPr>
          <w:rFonts w:ascii="Times New Roman" w:hAnsi="Times New Roman" w:cs="Times New Roman"/>
          <w:sz w:val="24"/>
          <w:szCs w:val="24"/>
        </w:rPr>
        <w:t xml:space="preserve">Bryce was not raised on a farm, but when I asked where he was raised, he said, “I like to consider that I did” grow up on the dairy back home where he has worked since sixth grade. </w:t>
      </w:r>
      <w:r w:rsidR="004B3FB8" w:rsidRPr="00387B8D">
        <w:rPr>
          <w:rFonts w:ascii="Times New Roman" w:hAnsi="Times New Roman" w:cs="Times New Roman"/>
          <w:sz w:val="24"/>
          <w:szCs w:val="24"/>
        </w:rPr>
        <w:t>Therefore, though he was not born into a farm family, it is where he locates his identity.</w:t>
      </w:r>
      <w:r w:rsidR="006217D9" w:rsidRPr="006217D9">
        <w:rPr>
          <w:rFonts w:ascii="Times New Roman" w:hAnsi="Times New Roman" w:cs="Times New Roman"/>
          <w:sz w:val="24"/>
          <w:szCs w:val="24"/>
        </w:rPr>
        <w:t xml:space="preserve"> </w:t>
      </w:r>
      <w:r w:rsidR="006217D9" w:rsidRPr="00387B8D">
        <w:rPr>
          <w:rFonts w:ascii="Times New Roman" w:hAnsi="Times New Roman" w:cs="Times New Roman"/>
          <w:sz w:val="24"/>
          <w:szCs w:val="24"/>
        </w:rPr>
        <w:t>I interviewed Bryce in-depth first at the school library. Then, he invited me to spend some time with him at the school dairy, where he works, and so I observed and conducted a less formal interview there. Finally, I wrapped up my information gathering with a formal interview in my office. I also drew on informal email exchanges.</w:t>
      </w:r>
    </w:p>
    <w:p w:rsidR="00525AB9" w:rsidRPr="00387B8D" w:rsidRDefault="00525AB9" w:rsidP="0047058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After performing interviews</w:t>
      </w:r>
      <w:r w:rsidR="005D3C0B" w:rsidRPr="00387B8D">
        <w:rPr>
          <w:rFonts w:ascii="Times New Roman" w:hAnsi="Times New Roman" w:cs="Times New Roman"/>
          <w:sz w:val="24"/>
          <w:szCs w:val="24"/>
        </w:rPr>
        <w:t xml:space="preserve"> and spending time with each participant, I </w:t>
      </w:r>
      <w:r w:rsidR="009221AE">
        <w:rPr>
          <w:rFonts w:ascii="Times New Roman" w:hAnsi="Times New Roman" w:cs="Times New Roman"/>
          <w:sz w:val="24"/>
          <w:szCs w:val="24"/>
        </w:rPr>
        <w:t xml:space="preserve">transcribed the interviews and typed up extensive field notes from observations. I then </w:t>
      </w:r>
      <w:r w:rsidR="005D3C0B" w:rsidRPr="00387B8D">
        <w:rPr>
          <w:rFonts w:ascii="Times New Roman" w:hAnsi="Times New Roman" w:cs="Times New Roman"/>
          <w:sz w:val="24"/>
          <w:szCs w:val="24"/>
        </w:rPr>
        <w:t>wove the information I had gleaned into stories</w:t>
      </w:r>
      <w:r w:rsidR="00B55E95" w:rsidRPr="00387B8D">
        <w:rPr>
          <w:rFonts w:ascii="Times New Roman" w:hAnsi="Times New Roman" w:cs="Times New Roman"/>
          <w:sz w:val="24"/>
          <w:szCs w:val="24"/>
        </w:rPr>
        <w:t xml:space="preserve"> </w:t>
      </w:r>
      <w:r w:rsidR="0015107A" w:rsidRPr="00387B8D">
        <w:rPr>
          <w:rFonts w:ascii="Times New Roman" w:hAnsi="Times New Roman" w:cs="Times New Roman"/>
          <w:sz w:val="24"/>
          <w:szCs w:val="24"/>
        </w:rPr>
        <w:t xml:space="preserve">to complete the narrative analysis. </w:t>
      </w:r>
      <w:r w:rsidR="008F321C" w:rsidRPr="00387B8D">
        <w:rPr>
          <w:rFonts w:ascii="Times New Roman" w:hAnsi="Times New Roman" w:cs="Times New Roman"/>
          <w:sz w:val="24"/>
          <w:szCs w:val="24"/>
        </w:rPr>
        <w:t xml:space="preserve">What follows </w:t>
      </w:r>
      <w:proofErr w:type="gramStart"/>
      <w:r w:rsidR="008F321C" w:rsidRPr="00387B8D">
        <w:rPr>
          <w:rFonts w:ascii="Times New Roman" w:hAnsi="Times New Roman" w:cs="Times New Roman"/>
          <w:sz w:val="24"/>
          <w:szCs w:val="24"/>
        </w:rPr>
        <w:t xml:space="preserve">are first-person narratives </w:t>
      </w:r>
      <w:r w:rsidR="00343285" w:rsidRPr="00387B8D">
        <w:rPr>
          <w:rFonts w:ascii="Times New Roman" w:hAnsi="Times New Roman" w:cs="Times New Roman"/>
          <w:sz w:val="24"/>
          <w:szCs w:val="24"/>
        </w:rPr>
        <w:t>created</w:t>
      </w:r>
      <w:proofErr w:type="gramEnd"/>
      <w:r w:rsidR="00343285" w:rsidRPr="00387B8D">
        <w:rPr>
          <w:rFonts w:ascii="Times New Roman" w:hAnsi="Times New Roman" w:cs="Times New Roman"/>
          <w:sz w:val="24"/>
          <w:szCs w:val="24"/>
        </w:rPr>
        <w:t xml:space="preserve"> out of the int</w:t>
      </w:r>
      <w:r w:rsidR="000A057B">
        <w:rPr>
          <w:rFonts w:ascii="Times New Roman" w:hAnsi="Times New Roman" w:cs="Times New Roman"/>
          <w:sz w:val="24"/>
          <w:szCs w:val="24"/>
        </w:rPr>
        <w:t>erviews, observations, and email</w:t>
      </w:r>
      <w:r w:rsidR="00343285" w:rsidRPr="00387B8D">
        <w:rPr>
          <w:rFonts w:ascii="Times New Roman" w:hAnsi="Times New Roman" w:cs="Times New Roman"/>
          <w:sz w:val="24"/>
          <w:szCs w:val="24"/>
        </w:rPr>
        <w:t xml:space="preserve"> </w:t>
      </w:r>
      <w:r w:rsidR="000A057B">
        <w:rPr>
          <w:rFonts w:ascii="Times New Roman" w:hAnsi="Times New Roman" w:cs="Times New Roman"/>
          <w:sz w:val="24"/>
          <w:szCs w:val="24"/>
        </w:rPr>
        <w:t>exchanges</w:t>
      </w:r>
      <w:r w:rsidR="00343285" w:rsidRPr="00387B8D">
        <w:rPr>
          <w:rFonts w:ascii="Times New Roman" w:hAnsi="Times New Roman" w:cs="Times New Roman"/>
          <w:sz w:val="24"/>
          <w:szCs w:val="24"/>
        </w:rPr>
        <w:t xml:space="preserve">, </w:t>
      </w:r>
      <w:r w:rsidR="008F321C" w:rsidRPr="00387B8D">
        <w:rPr>
          <w:rFonts w:ascii="Times New Roman" w:hAnsi="Times New Roman" w:cs="Times New Roman"/>
          <w:sz w:val="24"/>
          <w:szCs w:val="24"/>
        </w:rPr>
        <w:t xml:space="preserve">portraying the experiences of </w:t>
      </w:r>
      <w:r w:rsidR="00576A16" w:rsidRPr="00387B8D">
        <w:rPr>
          <w:rFonts w:ascii="Times New Roman" w:hAnsi="Times New Roman" w:cs="Times New Roman"/>
          <w:sz w:val="24"/>
          <w:szCs w:val="24"/>
        </w:rPr>
        <w:t>two</w:t>
      </w:r>
      <w:r w:rsidR="008F321C" w:rsidRPr="00387B8D">
        <w:rPr>
          <w:rFonts w:ascii="Times New Roman" w:hAnsi="Times New Roman" w:cs="Times New Roman"/>
          <w:sz w:val="24"/>
          <w:szCs w:val="24"/>
        </w:rPr>
        <w:t xml:space="preserve"> agrarian students at a </w:t>
      </w:r>
      <w:r w:rsidR="00343285" w:rsidRPr="00387B8D">
        <w:rPr>
          <w:rFonts w:ascii="Times New Roman" w:hAnsi="Times New Roman" w:cs="Times New Roman"/>
          <w:sz w:val="24"/>
          <w:szCs w:val="24"/>
        </w:rPr>
        <w:t xml:space="preserve">Midwestern </w:t>
      </w:r>
      <w:r w:rsidR="008F321C" w:rsidRPr="00387B8D">
        <w:rPr>
          <w:rFonts w:ascii="Times New Roman" w:hAnsi="Times New Roman" w:cs="Times New Roman"/>
          <w:sz w:val="24"/>
          <w:szCs w:val="24"/>
        </w:rPr>
        <w:t>state university.</w:t>
      </w:r>
    </w:p>
    <w:p w:rsidR="00525AB9" w:rsidRPr="00387B8D" w:rsidRDefault="00525AB9" w:rsidP="0015107A">
      <w:pPr>
        <w:spacing w:after="0" w:line="480" w:lineRule="auto"/>
        <w:ind w:firstLine="720"/>
        <w:jc w:val="center"/>
        <w:rPr>
          <w:rFonts w:ascii="Times New Roman" w:hAnsi="Times New Roman" w:cs="Times New Roman"/>
          <w:b/>
          <w:sz w:val="24"/>
          <w:szCs w:val="24"/>
        </w:rPr>
      </w:pPr>
      <w:r w:rsidRPr="00387B8D">
        <w:rPr>
          <w:rFonts w:ascii="Times New Roman" w:hAnsi="Times New Roman" w:cs="Times New Roman"/>
          <w:b/>
          <w:sz w:val="24"/>
          <w:szCs w:val="24"/>
        </w:rPr>
        <w:t>Findings</w:t>
      </w:r>
    </w:p>
    <w:p w:rsidR="000A10E6" w:rsidRPr="00387B8D" w:rsidRDefault="000A10E6" w:rsidP="00470581">
      <w:pPr>
        <w:spacing w:after="0" w:line="480" w:lineRule="auto"/>
        <w:rPr>
          <w:rFonts w:ascii="Times New Roman" w:hAnsi="Times New Roman" w:cs="Times New Roman"/>
          <w:b/>
          <w:sz w:val="24"/>
          <w:szCs w:val="24"/>
        </w:rPr>
      </w:pPr>
      <w:r w:rsidRPr="00387B8D">
        <w:rPr>
          <w:rFonts w:ascii="Times New Roman" w:hAnsi="Times New Roman" w:cs="Times New Roman"/>
          <w:b/>
          <w:sz w:val="24"/>
          <w:szCs w:val="24"/>
        </w:rPr>
        <w:t>Harley’s Story</w:t>
      </w:r>
      <w:r w:rsidR="004D5249" w:rsidRPr="00387B8D">
        <w:rPr>
          <w:rFonts w:ascii="Times New Roman" w:hAnsi="Times New Roman" w:cs="Times New Roman"/>
          <w:b/>
          <w:sz w:val="24"/>
          <w:szCs w:val="24"/>
        </w:rPr>
        <w:t xml:space="preserve">: </w:t>
      </w:r>
      <w:r w:rsidR="00CE3D38" w:rsidRPr="00387B8D">
        <w:rPr>
          <w:rFonts w:ascii="Times New Roman" w:hAnsi="Times New Roman" w:cs="Times New Roman"/>
          <w:b/>
          <w:sz w:val="24"/>
          <w:szCs w:val="24"/>
        </w:rPr>
        <w:t>Social Literacy from Farm to Town</w:t>
      </w:r>
    </w:p>
    <w:p w:rsidR="00CE3D38" w:rsidRPr="00387B8D" w:rsidRDefault="00A773FB" w:rsidP="00470581">
      <w:pPr>
        <w:spacing w:after="0" w:line="480" w:lineRule="auto"/>
        <w:rPr>
          <w:rFonts w:ascii="Times New Roman" w:hAnsi="Times New Roman" w:cs="Times New Roman"/>
          <w:sz w:val="24"/>
          <w:szCs w:val="24"/>
        </w:rPr>
      </w:pPr>
      <w:r w:rsidRPr="00387B8D">
        <w:rPr>
          <w:rFonts w:ascii="Times New Roman" w:hAnsi="Times New Roman" w:cs="Times New Roman"/>
          <w:sz w:val="24"/>
          <w:szCs w:val="24"/>
        </w:rPr>
        <w:tab/>
      </w:r>
      <w:r w:rsidR="00CE3D38" w:rsidRPr="00387B8D">
        <w:rPr>
          <w:rFonts w:ascii="Times New Roman" w:hAnsi="Times New Roman" w:cs="Times New Roman"/>
          <w:sz w:val="24"/>
          <w:szCs w:val="24"/>
        </w:rPr>
        <w:t xml:space="preserve">I know what </w:t>
      </w:r>
      <w:proofErr w:type="gramStart"/>
      <w:r w:rsidR="00CE3D38" w:rsidRPr="00387B8D">
        <w:rPr>
          <w:rFonts w:ascii="Times New Roman" w:hAnsi="Times New Roman" w:cs="Times New Roman"/>
          <w:sz w:val="24"/>
          <w:szCs w:val="24"/>
        </w:rPr>
        <w:t>you’re</w:t>
      </w:r>
      <w:proofErr w:type="gramEnd"/>
      <w:r w:rsidR="00CE3D38" w:rsidRPr="00387B8D">
        <w:rPr>
          <w:rFonts w:ascii="Times New Roman" w:hAnsi="Times New Roman" w:cs="Times New Roman"/>
          <w:sz w:val="24"/>
          <w:szCs w:val="24"/>
        </w:rPr>
        <w:t xml:space="preserve"> thinking: “He grew up on a ranch in the middle of nowhere and then a farm in the middle of nowhere and now that he’s living in a bigger city he’s probably really confused.” </w:t>
      </w:r>
      <w:proofErr w:type="gramStart"/>
      <w:r w:rsidR="00CE3D38" w:rsidRPr="00387B8D">
        <w:rPr>
          <w:rFonts w:ascii="Times New Roman" w:hAnsi="Times New Roman" w:cs="Times New Roman"/>
          <w:sz w:val="24"/>
          <w:szCs w:val="24"/>
        </w:rPr>
        <w:t>But</w:t>
      </w:r>
      <w:proofErr w:type="gramEnd"/>
      <w:r w:rsidR="00CE3D38" w:rsidRPr="00387B8D">
        <w:rPr>
          <w:rFonts w:ascii="Times New Roman" w:hAnsi="Times New Roman" w:cs="Times New Roman"/>
          <w:sz w:val="24"/>
          <w:szCs w:val="24"/>
        </w:rPr>
        <w:t xml:space="preserve"> you’re wrong. Yes, I grew up on a ranch and a farm, but city life </w:t>
      </w:r>
      <w:proofErr w:type="gramStart"/>
      <w:r w:rsidR="00CE3D38" w:rsidRPr="00387B8D">
        <w:rPr>
          <w:rFonts w:ascii="Times New Roman" w:hAnsi="Times New Roman" w:cs="Times New Roman"/>
          <w:sz w:val="24"/>
          <w:szCs w:val="24"/>
        </w:rPr>
        <w:t>wasn’t</w:t>
      </w:r>
      <w:proofErr w:type="gramEnd"/>
      <w:r w:rsidR="00CE3D38" w:rsidRPr="00387B8D">
        <w:rPr>
          <w:rFonts w:ascii="Times New Roman" w:hAnsi="Times New Roman" w:cs="Times New Roman"/>
          <w:sz w:val="24"/>
          <w:szCs w:val="24"/>
        </w:rPr>
        <w:t xml:space="preserve"> hard for me to adjust to. My friends and I did all the same things the city kids did growing up. We played video </w:t>
      </w:r>
      <w:proofErr w:type="gramStart"/>
      <w:r w:rsidR="00CE3D38" w:rsidRPr="00387B8D">
        <w:rPr>
          <w:rFonts w:ascii="Times New Roman" w:hAnsi="Times New Roman" w:cs="Times New Roman"/>
          <w:sz w:val="24"/>
          <w:szCs w:val="24"/>
        </w:rPr>
        <w:t>games and watched TV</w:t>
      </w:r>
      <w:proofErr w:type="gramEnd"/>
      <w:r w:rsidR="00CE3D38" w:rsidRPr="00387B8D">
        <w:rPr>
          <w:rFonts w:ascii="Times New Roman" w:hAnsi="Times New Roman" w:cs="Times New Roman"/>
          <w:sz w:val="24"/>
          <w:szCs w:val="24"/>
        </w:rPr>
        <w:t xml:space="preserve"> and listened to music. In fact, I </w:t>
      </w:r>
      <w:proofErr w:type="gramStart"/>
      <w:r w:rsidR="00CE3D38" w:rsidRPr="00387B8D">
        <w:rPr>
          <w:rFonts w:ascii="Times New Roman" w:hAnsi="Times New Roman" w:cs="Times New Roman"/>
          <w:sz w:val="24"/>
          <w:szCs w:val="24"/>
        </w:rPr>
        <w:t>didn’t</w:t>
      </w:r>
      <w:proofErr w:type="gramEnd"/>
      <w:r w:rsidR="00CE3D38" w:rsidRPr="00387B8D">
        <w:rPr>
          <w:rFonts w:ascii="Times New Roman" w:hAnsi="Times New Roman" w:cs="Times New Roman"/>
          <w:sz w:val="24"/>
          <w:szCs w:val="24"/>
        </w:rPr>
        <w:t xml:space="preserve"> even work on the farm or ranch. I just lived there. I </w:t>
      </w:r>
      <w:proofErr w:type="gramStart"/>
      <w:r w:rsidR="00CE3D38" w:rsidRPr="00387B8D">
        <w:rPr>
          <w:rFonts w:ascii="Times New Roman" w:hAnsi="Times New Roman" w:cs="Times New Roman"/>
          <w:sz w:val="24"/>
          <w:szCs w:val="24"/>
        </w:rPr>
        <w:t>don’t</w:t>
      </w:r>
      <w:proofErr w:type="gramEnd"/>
      <w:r w:rsidR="00CE3D38" w:rsidRPr="00387B8D">
        <w:rPr>
          <w:rFonts w:ascii="Times New Roman" w:hAnsi="Times New Roman" w:cs="Times New Roman"/>
          <w:sz w:val="24"/>
          <w:szCs w:val="24"/>
        </w:rPr>
        <w:t xml:space="preserve"> want to go back. </w:t>
      </w:r>
      <w:proofErr w:type="gramStart"/>
      <w:r w:rsidR="00CE3D38" w:rsidRPr="00387B8D">
        <w:rPr>
          <w:rFonts w:ascii="Times New Roman" w:hAnsi="Times New Roman" w:cs="Times New Roman"/>
          <w:sz w:val="24"/>
          <w:szCs w:val="24"/>
        </w:rPr>
        <w:t>It’s</w:t>
      </w:r>
      <w:proofErr w:type="gramEnd"/>
      <w:r w:rsidR="00CE3D38" w:rsidRPr="00387B8D">
        <w:rPr>
          <w:rFonts w:ascii="Times New Roman" w:hAnsi="Times New Roman" w:cs="Times New Roman"/>
          <w:sz w:val="24"/>
          <w:szCs w:val="24"/>
        </w:rPr>
        <w:t xml:space="preserve"> not really a big part of who I am.</w:t>
      </w:r>
      <w:r w:rsidR="007C341D">
        <w:rPr>
          <w:rFonts w:ascii="Times New Roman" w:hAnsi="Times New Roman" w:cs="Times New Roman"/>
          <w:sz w:val="24"/>
          <w:szCs w:val="24"/>
        </w:rPr>
        <w:t xml:space="preserve"> I </w:t>
      </w:r>
      <w:proofErr w:type="gramStart"/>
      <w:r w:rsidR="007C341D">
        <w:rPr>
          <w:rFonts w:ascii="Times New Roman" w:hAnsi="Times New Roman" w:cs="Times New Roman"/>
          <w:sz w:val="24"/>
          <w:szCs w:val="24"/>
        </w:rPr>
        <w:t>don’t</w:t>
      </w:r>
      <w:proofErr w:type="gramEnd"/>
      <w:r w:rsidR="007C341D">
        <w:rPr>
          <w:rFonts w:ascii="Times New Roman" w:hAnsi="Times New Roman" w:cs="Times New Roman"/>
          <w:sz w:val="24"/>
          <w:szCs w:val="24"/>
        </w:rPr>
        <w:t xml:space="preserve"> hate farming, don’t get me wrong, it’s just not my thing. </w:t>
      </w:r>
    </w:p>
    <w:p w:rsidR="00CE3D38" w:rsidRPr="00387B8D" w:rsidRDefault="00CE3D38" w:rsidP="00470581">
      <w:pPr>
        <w:spacing w:after="0" w:line="480" w:lineRule="auto"/>
        <w:rPr>
          <w:rFonts w:ascii="Times New Roman" w:hAnsi="Times New Roman" w:cs="Times New Roman"/>
          <w:sz w:val="24"/>
          <w:szCs w:val="24"/>
        </w:rPr>
      </w:pPr>
      <w:r w:rsidRPr="00387B8D">
        <w:rPr>
          <w:rFonts w:ascii="Times New Roman" w:hAnsi="Times New Roman" w:cs="Times New Roman"/>
          <w:sz w:val="24"/>
          <w:szCs w:val="24"/>
        </w:rPr>
        <w:lastRenderedPageBreak/>
        <w:tab/>
        <w:t xml:space="preserve">I guess I did ask to go back to the farm to finish high school, but that was just because I </w:t>
      </w:r>
      <w:proofErr w:type="gramStart"/>
      <w:r w:rsidRPr="00387B8D">
        <w:rPr>
          <w:rFonts w:ascii="Times New Roman" w:hAnsi="Times New Roman" w:cs="Times New Roman"/>
          <w:sz w:val="24"/>
          <w:szCs w:val="24"/>
        </w:rPr>
        <w:t>didn’t</w:t>
      </w:r>
      <w:proofErr w:type="gramEnd"/>
      <w:r w:rsidRPr="00387B8D">
        <w:rPr>
          <w:rFonts w:ascii="Times New Roman" w:hAnsi="Times New Roman" w:cs="Times New Roman"/>
          <w:sz w:val="24"/>
          <w:szCs w:val="24"/>
        </w:rPr>
        <w:t xml:space="preserve"> like the kids at the high school here</w:t>
      </w:r>
      <w:r w:rsidR="00382D9F" w:rsidRPr="00387B8D">
        <w:rPr>
          <w:rFonts w:ascii="Times New Roman" w:hAnsi="Times New Roman" w:cs="Times New Roman"/>
          <w:sz w:val="24"/>
          <w:szCs w:val="24"/>
        </w:rPr>
        <w:t xml:space="preserve"> in </w:t>
      </w:r>
      <w:r w:rsidR="004A7B6E">
        <w:rPr>
          <w:rFonts w:ascii="Times New Roman" w:hAnsi="Times New Roman" w:cs="Times New Roman"/>
          <w:sz w:val="24"/>
          <w:szCs w:val="24"/>
        </w:rPr>
        <w:t>Smithville</w:t>
      </w:r>
      <w:r w:rsidR="00382D9F" w:rsidRPr="00387B8D">
        <w:rPr>
          <w:rFonts w:ascii="Times New Roman" w:hAnsi="Times New Roman" w:cs="Times New Roman"/>
          <w:sz w:val="24"/>
          <w:szCs w:val="24"/>
        </w:rPr>
        <w:t>. My classmates</w:t>
      </w:r>
      <w:r w:rsidRPr="00387B8D">
        <w:rPr>
          <w:rFonts w:ascii="Times New Roman" w:hAnsi="Times New Roman" w:cs="Times New Roman"/>
          <w:sz w:val="24"/>
          <w:szCs w:val="24"/>
        </w:rPr>
        <w:t xml:space="preserve"> </w:t>
      </w:r>
      <w:proofErr w:type="gramStart"/>
      <w:r w:rsidRPr="00387B8D">
        <w:rPr>
          <w:rFonts w:ascii="Times New Roman" w:hAnsi="Times New Roman" w:cs="Times New Roman"/>
          <w:sz w:val="24"/>
          <w:szCs w:val="24"/>
        </w:rPr>
        <w:t>weren’t</w:t>
      </w:r>
      <w:proofErr w:type="gramEnd"/>
      <w:r w:rsidRPr="00387B8D">
        <w:rPr>
          <w:rFonts w:ascii="Times New Roman" w:hAnsi="Times New Roman" w:cs="Times New Roman"/>
          <w:sz w:val="24"/>
          <w:szCs w:val="24"/>
        </w:rPr>
        <w:t xml:space="preserve"> farm kids. They </w:t>
      </w:r>
      <w:proofErr w:type="gramStart"/>
      <w:r w:rsidRPr="00387B8D">
        <w:rPr>
          <w:rFonts w:ascii="Times New Roman" w:hAnsi="Times New Roman" w:cs="Times New Roman"/>
          <w:sz w:val="24"/>
          <w:szCs w:val="24"/>
        </w:rPr>
        <w:t>weren’t</w:t>
      </w:r>
      <w:proofErr w:type="gramEnd"/>
      <w:r w:rsidRPr="00387B8D">
        <w:rPr>
          <w:rFonts w:ascii="Times New Roman" w:hAnsi="Times New Roman" w:cs="Times New Roman"/>
          <w:sz w:val="24"/>
          <w:szCs w:val="24"/>
        </w:rPr>
        <w:t xml:space="preserve"> friendly at all. </w:t>
      </w:r>
      <w:proofErr w:type="gramStart"/>
      <w:r w:rsidRPr="00387B8D">
        <w:rPr>
          <w:rFonts w:ascii="Times New Roman" w:hAnsi="Times New Roman" w:cs="Times New Roman"/>
          <w:sz w:val="24"/>
          <w:szCs w:val="24"/>
        </w:rPr>
        <w:t>But</w:t>
      </w:r>
      <w:proofErr w:type="gramEnd"/>
      <w:r w:rsidRPr="00387B8D">
        <w:rPr>
          <w:rFonts w:ascii="Times New Roman" w:hAnsi="Times New Roman" w:cs="Times New Roman"/>
          <w:sz w:val="24"/>
          <w:szCs w:val="24"/>
        </w:rPr>
        <w:t xml:space="preserve"> college is different. </w:t>
      </w:r>
      <w:proofErr w:type="gramStart"/>
      <w:r w:rsidRPr="00387B8D">
        <w:rPr>
          <w:rFonts w:ascii="Times New Roman" w:hAnsi="Times New Roman" w:cs="Times New Roman"/>
          <w:sz w:val="24"/>
          <w:szCs w:val="24"/>
        </w:rPr>
        <w:t xml:space="preserve">Same town, sure, but different </w:t>
      </w:r>
      <w:r w:rsidR="00382D9F" w:rsidRPr="00387B8D">
        <w:rPr>
          <w:rFonts w:ascii="Times New Roman" w:hAnsi="Times New Roman" w:cs="Times New Roman"/>
          <w:sz w:val="24"/>
          <w:szCs w:val="24"/>
        </w:rPr>
        <w:t>people.</w:t>
      </w:r>
      <w:proofErr w:type="gramEnd"/>
      <w:r w:rsidR="00382D9F" w:rsidRPr="00387B8D">
        <w:rPr>
          <w:rFonts w:ascii="Times New Roman" w:hAnsi="Times New Roman" w:cs="Times New Roman"/>
          <w:sz w:val="24"/>
          <w:szCs w:val="24"/>
        </w:rPr>
        <w:t xml:space="preserve"> The university is</w:t>
      </w:r>
      <w:r w:rsidRPr="00387B8D">
        <w:rPr>
          <w:rFonts w:ascii="Times New Roman" w:hAnsi="Times New Roman" w:cs="Times New Roman"/>
          <w:sz w:val="24"/>
          <w:szCs w:val="24"/>
        </w:rPr>
        <w:t xml:space="preserve"> big enough that I can find rural friends. </w:t>
      </w:r>
      <w:r w:rsidR="009537F6" w:rsidRPr="00387B8D">
        <w:rPr>
          <w:rFonts w:ascii="Times New Roman" w:hAnsi="Times New Roman" w:cs="Times New Roman"/>
          <w:sz w:val="24"/>
          <w:szCs w:val="24"/>
        </w:rPr>
        <w:t xml:space="preserve">I just look for people who are nice, down-to-earth, real, </w:t>
      </w:r>
      <w:r w:rsidR="007C341D">
        <w:rPr>
          <w:rFonts w:ascii="Times New Roman" w:hAnsi="Times New Roman" w:cs="Times New Roman"/>
          <w:sz w:val="24"/>
          <w:szCs w:val="24"/>
        </w:rPr>
        <w:t xml:space="preserve">friends. You know, farm kids. I may not plan to go back to the farm, but my fellow farm kids have the same values as me, and the same knowledge, so those friendships just work for me. </w:t>
      </w:r>
    </w:p>
    <w:p w:rsidR="00C653E8" w:rsidRPr="00387B8D" w:rsidRDefault="00C653E8" w:rsidP="00470581">
      <w:pPr>
        <w:spacing w:after="0" w:line="480" w:lineRule="auto"/>
        <w:rPr>
          <w:rFonts w:ascii="Times New Roman" w:hAnsi="Times New Roman" w:cs="Times New Roman"/>
          <w:sz w:val="24"/>
          <w:szCs w:val="24"/>
        </w:rPr>
      </w:pPr>
      <w:r w:rsidRPr="00387B8D">
        <w:rPr>
          <w:rFonts w:ascii="Times New Roman" w:hAnsi="Times New Roman" w:cs="Times New Roman"/>
          <w:sz w:val="24"/>
          <w:szCs w:val="24"/>
        </w:rPr>
        <w:tab/>
        <w:t xml:space="preserve">Take my friend Jake, for example. When I moved into the dorm, I figured I should find some friends with the same major so we could help each other out with homework. I met Jake because he lives across the hall, and we really hit it off. I </w:t>
      </w:r>
      <w:proofErr w:type="gramStart"/>
      <w:r w:rsidRPr="00387B8D">
        <w:rPr>
          <w:rFonts w:ascii="Times New Roman" w:hAnsi="Times New Roman" w:cs="Times New Roman"/>
          <w:sz w:val="24"/>
          <w:szCs w:val="24"/>
        </w:rPr>
        <w:t>wasn’t</w:t>
      </w:r>
      <w:proofErr w:type="gramEnd"/>
      <w:r w:rsidRPr="00387B8D">
        <w:rPr>
          <w:rFonts w:ascii="Times New Roman" w:hAnsi="Times New Roman" w:cs="Times New Roman"/>
          <w:sz w:val="24"/>
          <w:szCs w:val="24"/>
        </w:rPr>
        <w:t xml:space="preserve"> surprised at all to find out that he grew up on a farm.</w:t>
      </w:r>
      <w:r w:rsidR="00A74559" w:rsidRPr="00387B8D">
        <w:rPr>
          <w:rFonts w:ascii="Times New Roman" w:hAnsi="Times New Roman" w:cs="Times New Roman"/>
          <w:sz w:val="24"/>
          <w:szCs w:val="24"/>
        </w:rPr>
        <w:t xml:space="preserve"> He still goes back to </w:t>
      </w:r>
      <w:proofErr w:type="gramStart"/>
      <w:r w:rsidR="00A74559" w:rsidRPr="00387B8D">
        <w:rPr>
          <w:rFonts w:ascii="Times New Roman" w:hAnsi="Times New Roman" w:cs="Times New Roman"/>
          <w:sz w:val="24"/>
          <w:szCs w:val="24"/>
        </w:rPr>
        <w:t>help out</w:t>
      </w:r>
      <w:proofErr w:type="gramEnd"/>
      <w:r w:rsidR="00A74559" w:rsidRPr="00387B8D">
        <w:rPr>
          <w:rFonts w:ascii="Times New Roman" w:hAnsi="Times New Roman" w:cs="Times New Roman"/>
          <w:sz w:val="24"/>
          <w:szCs w:val="24"/>
        </w:rPr>
        <w:t xml:space="preserve"> every break, and lots of weekends, too. He </w:t>
      </w:r>
      <w:proofErr w:type="gramStart"/>
      <w:r w:rsidR="00A74559" w:rsidRPr="00387B8D">
        <w:rPr>
          <w:rFonts w:ascii="Times New Roman" w:hAnsi="Times New Roman" w:cs="Times New Roman"/>
          <w:sz w:val="24"/>
          <w:szCs w:val="24"/>
        </w:rPr>
        <w:t>doesn’t</w:t>
      </w:r>
      <w:proofErr w:type="gramEnd"/>
      <w:r w:rsidR="00A74559" w:rsidRPr="00387B8D">
        <w:rPr>
          <w:rFonts w:ascii="Times New Roman" w:hAnsi="Times New Roman" w:cs="Times New Roman"/>
          <w:sz w:val="24"/>
          <w:szCs w:val="24"/>
        </w:rPr>
        <w:t xml:space="preserve"> want to farm, though, so we’re both leaving that life behind.</w:t>
      </w:r>
      <w:r w:rsidR="00B15D1A" w:rsidRPr="00387B8D">
        <w:rPr>
          <w:rFonts w:ascii="Times New Roman" w:hAnsi="Times New Roman" w:cs="Times New Roman"/>
          <w:sz w:val="24"/>
          <w:szCs w:val="24"/>
        </w:rPr>
        <w:t xml:space="preserve"> </w:t>
      </w:r>
      <w:proofErr w:type="gramStart"/>
      <w:r w:rsidR="00B15D1A" w:rsidRPr="00387B8D">
        <w:rPr>
          <w:rFonts w:ascii="Times New Roman" w:hAnsi="Times New Roman" w:cs="Times New Roman"/>
          <w:sz w:val="24"/>
          <w:szCs w:val="24"/>
        </w:rPr>
        <w:t>It’s</w:t>
      </w:r>
      <w:proofErr w:type="gramEnd"/>
      <w:r w:rsidR="00B15D1A" w:rsidRPr="00387B8D">
        <w:rPr>
          <w:rFonts w:ascii="Times New Roman" w:hAnsi="Times New Roman" w:cs="Times New Roman"/>
          <w:sz w:val="24"/>
          <w:szCs w:val="24"/>
        </w:rPr>
        <w:t xml:space="preserve"> nice to meet a rural kid who isn’t all gung-ho about teaching people about agriculture. I mean, I think agriculture is </w:t>
      </w:r>
      <w:proofErr w:type="gramStart"/>
      <w:r w:rsidR="00B15D1A" w:rsidRPr="00387B8D">
        <w:rPr>
          <w:rFonts w:ascii="Times New Roman" w:hAnsi="Times New Roman" w:cs="Times New Roman"/>
          <w:sz w:val="24"/>
          <w:szCs w:val="24"/>
        </w:rPr>
        <w:t>important,</w:t>
      </w:r>
      <w:proofErr w:type="gramEnd"/>
      <w:r w:rsidR="00B15D1A" w:rsidRPr="00387B8D">
        <w:rPr>
          <w:rFonts w:ascii="Times New Roman" w:hAnsi="Times New Roman" w:cs="Times New Roman"/>
          <w:sz w:val="24"/>
          <w:szCs w:val="24"/>
        </w:rPr>
        <w:t xml:space="preserve"> I’m just not going to be an advocate. </w:t>
      </w:r>
    </w:p>
    <w:p w:rsidR="00A74559" w:rsidRPr="00387B8D" w:rsidRDefault="00A74559" w:rsidP="00470581">
      <w:pPr>
        <w:spacing w:after="0" w:line="480" w:lineRule="auto"/>
        <w:rPr>
          <w:rFonts w:ascii="Times New Roman" w:hAnsi="Times New Roman" w:cs="Times New Roman"/>
          <w:sz w:val="24"/>
          <w:szCs w:val="24"/>
        </w:rPr>
      </w:pPr>
      <w:r w:rsidRPr="00387B8D">
        <w:rPr>
          <w:rFonts w:ascii="Times New Roman" w:hAnsi="Times New Roman" w:cs="Times New Roman"/>
          <w:sz w:val="24"/>
          <w:szCs w:val="24"/>
        </w:rPr>
        <w:tab/>
      </w:r>
      <w:r w:rsidR="007319BC" w:rsidRPr="00387B8D">
        <w:rPr>
          <w:rFonts w:ascii="Times New Roman" w:hAnsi="Times New Roman" w:cs="Times New Roman"/>
          <w:sz w:val="24"/>
          <w:szCs w:val="24"/>
        </w:rPr>
        <w:t xml:space="preserve">See, the hard part </w:t>
      </w:r>
      <w:proofErr w:type="gramStart"/>
      <w:r w:rsidR="007319BC" w:rsidRPr="00387B8D">
        <w:rPr>
          <w:rFonts w:ascii="Times New Roman" w:hAnsi="Times New Roman" w:cs="Times New Roman"/>
          <w:sz w:val="24"/>
          <w:szCs w:val="24"/>
        </w:rPr>
        <w:t>isn’t</w:t>
      </w:r>
      <w:proofErr w:type="gramEnd"/>
      <w:r w:rsidR="007319BC" w:rsidRPr="00387B8D">
        <w:rPr>
          <w:rFonts w:ascii="Times New Roman" w:hAnsi="Times New Roman" w:cs="Times New Roman"/>
          <w:sz w:val="24"/>
          <w:szCs w:val="24"/>
        </w:rPr>
        <w:t xml:space="preserve"> moving from the ranch or farm to a more urban area, not that </w:t>
      </w:r>
      <w:r w:rsidR="004A7B6E">
        <w:rPr>
          <w:rFonts w:ascii="Times New Roman" w:hAnsi="Times New Roman" w:cs="Times New Roman"/>
          <w:sz w:val="24"/>
          <w:szCs w:val="24"/>
        </w:rPr>
        <w:t>Smithville</w:t>
      </w:r>
      <w:r w:rsidR="007319BC" w:rsidRPr="00387B8D">
        <w:rPr>
          <w:rFonts w:ascii="Times New Roman" w:hAnsi="Times New Roman" w:cs="Times New Roman"/>
          <w:sz w:val="24"/>
          <w:szCs w:val="24"/>
        </w:rPr>
        <w:t xml:space="preserve"> is all that big. </w:t>
      </w:r>
      <w:r w:rsidRPr="00387B8D">
        <w:rPr>
          <w:rFonts w:ascii="Times New Roman" w:hAnsi="Times New Roman" w:cs="Times New Roman"/>
          <w:sz w:val="24"/>
          <w:szCs w:val="24"/>
        </w:rPr>
        <w:t xml:space="preserve">The hard part is that there </w:t>
      </w:r>
      <w:proofErr w:type="gramStart"/>
      <w:r w:rsidRPr="00387B8D">
        <w:rPr>
          <w:rFonts w:ascii="Times New Roman" w:hAnsi="Times New Roman" w:cs="Times New Roman"/>
          <w:sz w:val="24"/>
          <w:szCs w:val="24"/>
        </w:rPr>
        <w:t>aren’t</w:t>
      </w:r>
      <w:proofErr w:type="gramEnd"/>
      <w:r w:rsidRPr="00387B8D">
        <w:rPr>
          <w:rFonts w:ascii="Times New Roman" w:hAnsi="Times New Roman" w:cs="Times New Roman"/>
          <w:sz w:val="24"/>
          <w:szCs w:val="24"/>
        </w:rPr>
        <w:t xml:space="preserve"> really that many of us </w:t>
      </w:r>
      <w:r w:rsidR="007319BC" w:rsidRPr="00387B8D">
        <w:rPr>
          <w:rFonts w:ascii="Times New Roman" w:hAnsi="Times New Roman" w:cs="Times New Roman"/>
          <w:sz w:val="24"/>
          <w:szCs w:val="24"/>
        </w:rPr>
        <w:t xml:space="preserve">rural kids </w:t>
      </w:r>
      <w:r w:rsidRPr="00387B8D">
        <w:rPr>
          <w:rFonts w:ascii="Times New Roman" w:hAnsi="Times New Roman" w:cs="Times New Roman"/>
          <w:sz w:val="24"/>
          <w:szCs w:val="24"/>
        </w:rPr>
        <w:t xml:space="preserve">around. </w:t>
      </w:r>
      <w:r w:rsidR="007319BC" w:rsidRPr="00387B8D">
        <w:rPr>
          <w:rFonts w:ascii="Times New Roman" w:hAnsi="Times New Roman" w:cs="Times New Roman"/>
          <w:sz w:val="24"/>
          <w:szCs w:val="24"/>
        </w:rPr>
        <w:t xml:space="preserve">I know how to function in college, but it would help if there were </w:t>
      </w:r>
      <w:proofErr w:type="gramStart"/>
      <w:r w:rsidR="007319BC" w:rsidRPr="00387B8D">
        <w:rPr>
          <w:rFonts w:ascii="Times New Roman" w:hAnsi="Times New Roman" w:cs="Times New Roman"/>
          <w:sz w:val="24"/>
          <w:szCs w:val="24"/>
        </w:rPr>
        <w:t>more rural people to hang out with</w:t>
      </w:r>
      <w:proofErr w:type="gramEnd"/>
      <w:r w:rsidR="007319BC" w:rsidRPr="00387B8D">
        <w:rPr>
          <w:rFonts w:ascii="Times New Roman" w:hAnsi="Times New Roman" w:cs="Times New Roman"/>
          <w:sz w:val="24"/>
          <w:szCs w:val="24"/>
        </w:rPr>
        <w:t xml:space="preserve">. We just understand each other. </w:t>
      </w:r>
      <w:r w:rsidR="00DD3EEE">
        <w:rPr>
          <w:rFonts w:ascii="Times New Roman" w:hAnsi="Times New Roman" w:cs="Times New Roman"/>
          <w:sz w:val="24"/>
          <w:szCs w:val="24"/>
        </w:rPr>
        <w:t xml:space="preserve">I tried to explain to this city kid in my class that </w:t>
      </w:r>
      <w:proofErr w:type="gramStart"/>
      <w:r w:rsidR="00DD3EEE">
        <w:rPr>
          <w:rFonts w:ascii="Times New Roman" w:hAnsi="Times New Roman" w:cs="Times New Roman"/>
          <w:sz w:val="24"/>
          <w:szCs w:val="24"/>
        </w:rPr>
        <w:t>I’m</w:t>
      </w:r>
      <w:proofErr w:type="gramEnd"/>
      <w:r w:rsidR="00DD3EEE">
        <w:rPr>
          <w:rFonts w:ascii="Times New Roman" w:hAnsi="Times New Roman" w:cs="Times New Roman"/>
          <w:sz w:val="24"/>
          <w:szCs w:val="24"/>
        </w:rPr>
        <w:t xml:space="preserve"> from a farm, but I’m not going back and he said, “Oh, so you hate farming, huh? I’ve heard a lot of farm kids hate it.” </w:t>
      </w:r>
      <w:r w:rsidR="009049BA">
        <w:rPr>
          <w:rFonts w:ascii="Times New Roman" w:hAnsi="Times New Roman" w:cs="Times New Roman"/>
          <w:sz w:val="24"/>
          <w:szCs w:val="24"/>
        </w:rPr>
        <w:t xml:space="preserve">I </w:t>
      </w:r>
      <w:proofErr w:type="gramStart"/>
      <w:r w:rsidR="009049BA">
        <w:rPr>
          <w:rFonts w:ascii="Times New Roman" w:hAnsi="Times New Roman" w:cs="Times New Roman"/>
          <w:sz w:val="24"/>
          <w:szCs w:val="24"/>
        </w:rPr>
        <w:t>wasn’t</w:t>
      </w:r>
      <w:proofErr w:type="gramEnd"/>
      <w:r w:rsidR="009049BA">
        <w:rPr>
          <w:rFonts w:ascii="Times New Roman" w:hAnsi="Times New Roman" w:cs="Times New Roman"/>
          <w:sz w:val="24"/>
          <w:szCs w:val="24"/>
        </w:rPr>
        <w:t xml:space="preserve"> quite sure how to respond. I mean, I </w:t>
      </w:r>
      <w:proofErr w:type="gramStart"/>
      <w:r w:rsidR="009049BA">
        <w:rPr>
          <w:rFonts w:ascii="Times New Roman" w:hAnsi="Times New Roman" w:cs="Times New Roman"/>
          <w:sz w:val="24"/>
          <w:szCs w:val="24"/>
        </w:rPr>
        <w:t>don’t</w:t>
      </w:r>
      <w:proofErr w:type="gramEnd"/>
      <w:r w:rsidR="009049BA">
        <w:rPr>
          <w:rFonts w:ascii="Times New Roman" w:hAnsi="Times New Roman" w:cs="Times New Roman"/>
          <w:sz w:val="24"/>
          <w:szCs w:val="24"/>
        </w:rPr>
        <w:t xml:space="preserve"> hate it, but I don’t like it, either. I </w:t>
      </w:r>
      <w:proofErr w:type="gramStart"/>
      <w:r w:rsidR="009049BA">
        <w:rPr>
          <w:rFonts w:ascii="Times New Roman" w:hAnsi="Times New Roman" w:cs="Times New Roman"/>
          <w:sz w:val="24"/>
          <w:szCs w:val="24"/>
        </w:rPr>
        <w:t>don’t</w:t>
      </w:r>
      <w:proofErr w:type="gramEnd"/>
      <w:r w:rsidR="009049BA">
        <w:rPr>
          <w:rFonts w:ascii="Times New Roman" w:hAnsi="Times New Roman" w:cs="Times New Roman"/>
          <w:sz w:val="24"/>
          <w:szCs w:val="24"/>
        </w:rPr>
        <w:t xml:space="preserve"> want to go back, but I still think agriculture is important. Since that conversation, </w:t>
      </w:r>
      <w:r w:rsidRPr="00387B8D">
        <w:rPr>
          <w:rFonts w:ascii="Times New Roman" w:hAnsi="Times New Roman" w:cs="Times New Roman"/>
          <w:sz w:val="24"/>
          <w:szCs w:val="24"/>
        </w:rPr>
        <w:t xml:space="preserve">I </w:t>
      </w:r>
      <w:proofErr w:type="gramStart"/>
      <w:r w:rsidRPr="00387B8D">
        <w:rPr>
          <w:rFonts w:ascii="Times New Roman" w:hAnsi="Times New Roman" w:cs="Times New Roman"/>
          <w:sz w:val="24"/>
          <w:szCs w:val="24"/>
        </w:rPr>
        <w:t>don’t</w:t>
      </w:r>
      <w:proofErr w:type="gramEnd"/>
      <w:r w:rsidRPr="00387B8D">
        <w:rPr>
          <w:rFonts w:ascii="Times New Roman" w:hAnsi="Times New Roman" w:cs="Times New Roman"/>
          <w:sz w:val="24"/>
          <w:szCs w:val="24"/>
        </w:rPr>
        <w:t xml:space="preserve"> talk much in class. </w:t>
      </w:r>
      <w:proofErr w:type="gramStart"/>
      <w:r w:rsidRPr="00387B8D">
        <w:rPr>
          <w:rFonts w:ascii="Times New Roman" w:hAnsi="Times New Roman" w:cs="Times New Roman"/>
          <w:sz w:val="24"/>
          <w:szCs w:val="24"/>
        </w:rPr>
        <w:t>I’m</w:t>
      </w:r>
      <w:proofErr w:type="gramEnd"/>
      <w:r w:rsidRPr="00387B8D">
        <w:rPr>
          <w:rFonts w:ascii="Times New Roman" w:hAnsi="Times New Roman" w:cs="Times New Roman"/>
          <w:sz w:val="24"/>
          <w:szCs w:val="24"/>
        </w:rPr>
        <w:t xml:space="preserve"> trying to learn and soak it all in, for sure, but there also just aren’t that many people I want to talk to, either. </w:t>
      </w:r>
      <w:proofErr w:type="gramStart"/>
      <w:r w:rsidRPr="00387B8D">
        <w:rPr>
          <w:rFonts w:ascii="Times New Roman" w:hAnsi="Times New Roman" w:cs="Times New Roman"/>
          <w:sz w:val="24"/>
          <w:szCs w:val="24"/>
        </w:rPr>
        <w:t>It’s</w:t>
      </w:r>
      <w:proofErr w:type="gramEnd"/>
      <w:r w:rsidRPr="00387B8D">
        <w:rPr>
          <w:rFonts w:ascii="Times New Roman" w:hAnsi="Times New Roman" w:cs="Times New Roman"/>
          <w:sz w:val="24"/>
          <w:szCs w:val="24"/>
        </w:rPr>
        <w:t xml:space="preserve"> not that I don’t like them, but I get </w:t>
      </w:r>
      <w:r w:rsidRPr="00387B8D">
        <w:rPr>
          <w:rFonts w:ascii="Times New Roman" w:hAnsi="Times New Roman" w:cs="Times New Roman"/>
          <w:sz w:val="24"/>
          <w:szCs w:val="24"/>
        </w:rPr>
        <w:lastRenderedPageBreak/>
        <w:t>along better with rural people</w:t>
      </w:r>
      <w:r w:rsidR="009049BA">
        <w:rPr>
          <w:rFonts w:ascii="Times New Roman" w:hAnsi="Times New Roman" w:cs="Times New Roman"/>
          <w:sz w:val="24"/>
          <w:szCs w:val="24"/>
        </w:rPr>
        <w:t>, probably because I understand them</w:t>
      </w:r>
      <w:r w:rsidRPr="00387B8D">
        <w:rPr>
          <w:rFonts w:ascii="Times New Roman" w:hAnsi="Times New Roman" w:cs="Times New Roman"/>
          <w:sz w:val="24"/>
          <w:szCs w:val="24"/>
        </w:rPr>
        <w:t xml:space="preserve">. </w:t>
      </w:r>
      <w:r w:rsidR="007319BC" w:rsidRPr="00387B8D">
        <w:rPr>
          <w:rFonts w:ascii="Times New Roman" w:hAnsi="Times New Roman" w:cs="Times New Roman"/>
          <w:sz w:val="24"/>
          <w:szCs w:val="24"/>
        </w:rPr>
        <w:t>But, I’m doing fine, and I’m happy that I’ve found some good rural friends to help me in classes and to just have fun with.</w:t>
      </w:r>
    </w:p>
    <w:p w:rsidR="000A10E6" w:rsidRPr="00387B8D" w:rsidRDefault="000A10E6" w:rsidP="00470581">
      <w:pPr>
        <w:spacing w:after="0" w:line="480" w:lineRule="auto"/>
        <w:rPr>
          <w:rFonts w:ascii="Times New Roman" w:hAnsi="Times New Roman" w:cs="Times New Roman"/>
          <w:b/>
          <w:sz w:val="24"/>
          <w:szCs w:val="24"/>
        </w:rPr>
      </w:pPr>
      <w:r w:rsidRPr="00387B8D">
        <w:rPr>
          <w:rFonts w:ascii="Times New Roman" w:hAnsi="Times New Roman" w:cs="Times New Roman"/>
          <w:b/>
          <w:sz w:val="24"/>
          <w:szCs w:val="24"/>
        </w:rPr>
        <w:t>Bryce’s Story</w:t>
      </w:r>
      <w:r w:rsidR="009537F6" w:rsidRPr="00387B8D">
        <w:rPr>
          <w:rFonts w:ascii="Times New Roman" w:hAnsi="Times New Roman" w:cs="Times New Roman"/>
          <w:b/>
          <w:sz w:val="24"/>
          <w:szCs w:val="24"/>
        </w:rPr>
        <w:t>: A Collision of Literacies</w:t>
      </w:r>
    </w:p>
    <w:p w:rsidR="00642E79" w:rsidRPr="00387B8D" w:rsidRDefault="006A76C9" w:rsidP="0047058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“Miss </w:t>
      </w:r>
      <w:proofErr w:type="spellStart"/>
      <w:r>
        <w:rPr>
          <w:rFonts w:ascii="Times New Roman" w:hAnsi="Times New Roman" w:cs="Times New Roman"/>
          <w:sz w:val="24"/>
          <w:szCs w:val="24"/>
        </w:rPr>
        <w:t>Menefee</w:t>
      </w:r>
      <w:proofErr w:type="spellEnd"/>
      <w:r w:rsidR="00642E79" w:rsidRPr="00387B8D">
        <w:rPr>
          <w:rFonts w:ascii="Times New Roman" w:hAnsi="Times New Roman" w:cs="Times New Roman"/>
          <w:sz w:val="24"/>
          <w:szCs w:val="24"/>
        </w:rPr>
        <w:t xml:space="preserve">, I am so sorry!” </w:t>
      </w:r>
      <w:r w:rsidR="00B624CE" w:rsidRPr="00387B8D">
        <w:rPr>
          <w:rFonts w:ascii="Times New Roman" w:hAnsi="Times New Roman" w:cs="Times New Roman"/>
          <w:sz w:val="24"/>
          <w:szCs w:val="24"/>
        </w:rPr>
        <w:t>I</w:t>
      </w:r>
      <w:r w:rsidR="004A3058" w:rsidRPr="00387B8D">
        <w:rPr>
          <w:rFonts w:ascii="Times New Roman" w:hAnsi="Times New Roman" w:cs="Times New Roman"/>
          <w:sz w:val="24"/>
          <w:szCs w:val="24"/>
        </w:rPr>
        <w:t xml:space="preserve"> burst into the</w:t>
      </w:r>
      <w:r w:rsidR="00642E79" w:rsidRPr="00387B8D">
        <w:rPr>
          <w:rFonts w:ascii="Times New Roman" w:hAnsi="Times New Roman" w:cs="Times New Roman"/>
          <w:sz w:val="24"/>
          <w:szCs w:val="24"/>
        </w:rPr>
        <w:t xml:space="preserve"> literature classroom twenty minut</w:t>
      </w:r>
      <w:r w:rsidR="00B624CE" w:rsidRPr="00387B8D">
        <w:rPr>
          <w:rFonts w:ascii="Times New Roman" w:hAnsi="Times New Roman" w:cs="Times New Roman"/>
          <w:sz w:val="24"/>
          <w:szCs w:val="24"/>
        </w:rPr>
        <w:t xml:space="preserve">es into a </w:t>
      </w:r>
      <w:proofErr w:type="gramStart"/>
      <w:r w:rsidR="00B624CE" w:rsidRPr="00387B8D">
        <w:rPr>
          <w:rFonts w:ascii="Times New Roman" w:hAnsi="Times New Roman" w:cs="Times New Roman"/>
          <w:sz w:val="24"/>
          <w:szCs w:val="24"/>
        </w:rPr>
        <w:t>fifty minute</w:t>
      </w:r>
      <w:proofErr w:type="gramEnd"/>
      <w:r w:rsidR="00B624CE" w:rsidRPr="00387B8D">
        <w:rPr>
          <w:rFonts w:ascii="Times New Roman" w:hAnsi="Times New Roman" w:cs="Times New Roman"/>
          <w:sz w:val="24"/>
          <w:szCs w:val="24"/>
        </w:rPr>
        <w:t xml:space="preserve"> class. I</w:t>
      </w:r>
      <w:r w:rsidR="00382D9F" w:rsidRPr="00387B8D">
        <w:rPr>
          <w:rFonts w:ascii="Times New Roman" w:hAnsi="Times New Roman" w:cs="Times New Roman"/>
          <w:sz w:val="24"/>
          <w:szCs w:val="24"/>
        </w:rPr>
        <w:t xml:space="preserve"> was still wearing my</w:t>
      </w:r>
      <w:r w:rsidR="00642E79" w:rsidRPr="00387B8D">
        <w:rPr>
          <w:rFonts w:ascii="Times New Roman" w:hAnsi="Times New Roman" w:cs="Times New Roman"/>
          <w:sz w:val="24"/>
          <w:szCs w:val="24"/>
        </w:rPr>
        <w:t xml:space="preserve"> dairy muck boots and work clothes, smelled of dairy, and </w:t>
      </w:r>
      <w:proofErr w:type="gramStart"/>
      <w:r w:rsidR="00642E79" w:rsidRPr="00387B8D">
        <w:rPr>
          <w:rFonts w:ascii="Times New Roman" w:hAnsi="Times New Roman" w:cs="Times New Roman"/>
          <w:sz w:val="24"/>
          <w:szCs w:val="24"/>
        </w:rPr>
        <w:t>was covered</w:t>
      </w:r>
      <w:proofErr w:type="gramEnd"/>
      <w:r w:rsidR="00642E79" w:rsidRPr="00387B8D">
        <w:rPr>
          <w:rFonts w:ascii="Times New Roman" w:hAnsi="Times New Roman" w:cs="Times New Roman"/>
          <w:sz w:val="24"/>
          <w:szCs w:val="24"/>
        </w:rPr>
        <w:t xml:space="preserve"> in a mixture of manure</w:t>
      </w:r>
      <w:r w:rsidR="00B67782" w:rsidRPr="00387B8D">
        <w:rPr>
          <w:rFonts w:ascii="Times New Roman" w:hAnsi="Times New Roman" w:cs="Times New Roman"/>
          <w:sz w:val="24"/>
          <w:szCs w:val="24"/>
        </w:rPr>
        <w:t xml:space="preserve"> and</w:t>
      </w:r>
      <w:r w:rsidR="00642E79" w:rsidRPr="00387B8D">
        <w:rPr>
          <w:rFonts w:ascii="Times New Roman" w:hAnsi="Times New Roman" w:cs="Times New Roman"/>
          <w:sz w:val="24"/>
          <w:szCs w:val="24"/>
        </w:rPr>
        <w:t xml:space="preserve"> blood. </w:t>
      </w:r>
    </w:p>
    <w:p w:rsidR="00642E79" w:rsidRPr="00387B8D" w:rsidRDefault="00642E79" w:rsidP="0047058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w:t>
      </w:r>
      <w:proofErr w:type="gramStart"/>
      <w:r w:rsidRPr="00387B8D">
        <w:rPr>
          <w:rFonts w:ascii="Times New Roman" w:hAnsi="Times New Roman" w:cs="Times New Roman"/>
          <w:sz w:val="24"/>
          <w:szCs w:val="24"/>
        </w:rPr>
        <w:t>It’s</w:t>
      </w:r>
      <w:proofErr w:type="gramEnd"/>
      <w:r w:rsidRPr="00387B8D">
        <w:rPr>
          <w:rFonts w:ascii="Times New Roman" w:hAnsi="Times New Roman" w:cs="Times New Roman"/>
          <w:sz w:val="24"/>
          <w:szCs w:val="24"/>
        </w:rPr>
        <w:t xml:space="preserve"> okay, </w:t>
      </w:r>
      <w:r w:rsidR="00B624CE" w:rsidRPr="00387B8D">
        <w:rPr>
          <w:rFonts w:ascii="Times New Roman" w:hAnsi="Times New Roman" w:cs="Times New Roman"/>
          <w:sz w:val="24"/>
          <w:szCs w:val="24"/>
        </w:rPr>
        <w:t>Bryce, really, just pull up a chair,</w:t>
      </w:r>
      <w:r w:rsidRPr="00387B8D">
        <w:rPr>
          <w:rFonts w:ascii="Times New Roman" w:hAnsi="Times New Roman" w:cs="Times New Roman"/>
          <w:sz w:val="24"/>
          <w:szCs w:val="24"/>
        </w:rPr>
        <w:t>”</w:t>
      </w:r>
      <w:r w:rsidR="006A76C9">
        <w:rPr>
          <w:rFonts w:ascii="Times New Roman" w:hAnsi="Times New Roman" w:cs="Times New Roman"/>
          <w:sz w:val="24"/>
          <w:szCs w:val="24"/>
        </w:rPr>
        <w:t xml:space="preserve"> Miss </w:t>
      </w:r>
      <w:proofErr w:type="spellStart"/>
      <w:r w:rsidR="006A76C9">
        <w:rPr>
          <w:rFonts w:ascii="Times New Roman" w:hAnsi="Times New Roman" w:cs="Times New Roman"/>
          <w:sz w:val="24"/>
          <w:szCs w:val="24"/>
        </w:rPr>
        <w:t>Menefee</w:t>
      </w:r>
      <w:proofErr w:type="spellEnd"/>
      <w:r w:rsidR="00B624CE" w:rsidRPr="00387B8D">
        <w:rPr>
          <w:rFonts w:ascii="Times New Roman" w:hAnsi="Times New Roman" w:cs="Times New Roman"/>
          <w:sz w:val="24"/>
          <w:szCs w:val="24"/>
        </w:rPr>
        <w:t xml:space="preserve"> said.</w:t>
      </w:r>
    </w:p>
    <w:p w:rsidR="00DB0AD1" w:rsidRPr="00387B8D" w:rsidRDefault="00642E79" w:rsidP="00470581">
      <w:pPr>
        <w:spacing w:after="0" w:line="480" w:lineRule="auto"/>
        <w:ind w:firstLine="720"/>
        <w:rPr>
          <w:rFonts w:ascii="Times New Roman" w:hAnsi="Times New Roman" w:cs="Times New Roman"/>
          <w:sz w:val="24"/>
          <w:szCs w:val="24"/>
        </w:rPr>
      </w:pPr>
      <w:proofErr w:type="gramStart"/>
      <w:r w:rsidRPr="00387B8D">
        <w:rPr>
          <w:rFonts w:ascii="Times New Roman" w:hAnsi="Times New Roman" w:cs="Times New Roman"/>
          <w:sz w:val="24"/>
          <w:szCs w:val="24"/>
        </w:rPr>
        <w:t>“The girl who worked after me was sick and we had a calf to pull, so I couldn’t leave and I swea</w:t>
      </w:r>
      <w:r w:rsidR="002A6752" w:rsidRPr="00387B8D">
        <w:rPr>
          <w:rFonts w:ascii="Times New Roman" w:hAnsi="Times New Roman" w:cs="Times New Roman"/>
          <w:sz w:val="24"/>
          <w:szCs w:val="24"/>
        </w:rPr>
        <w:t>r I got here as fast as I could,</w:t>
      </w:r>
      <w:r w:rsidRPr="00387B8D">
        <w:rPr>
          <w:rFonts w:ascii="Times New Roman" w:hAnsi="Times New Roman" w:cs="Times New Roman"/>
          <w:sz w:val="24"/>
          <w:szCs w:val="24"/>
        </w:rPr>
        <w:t xml:space="preserve">” </w:t>
      </w:r>
      <w:r w:rsidR="00B624CE" w:rsidRPr="00387B8D">
        <w:rPr>
          <w:rFonts w:ascii="Times New Roman" w:hAnsi="Times New Roman" w:cs="Times New Roman"/>
          <w:sz w:val="24"/>
          <w:szCs w:val="24"/>
        </w:rPr>
        <w:t>I explained, as I</w:t>
      </w:r>
      <w:r w:rsidR="00382D9F" w:rsidRPr="00387B8D">
        <w:rPr>
          <w:rFonts w:ascii="Times New Roman" w:hAnsi="Times New Roman" w:cs="Times New Roman"/>
          <w:sz w:val="24"/>
          <w:szCs w:val="24"/>
        </w:rPr>
        <w:t xml:space="preserve"> threw my</w:t>
      </w:r>
      <w:r w:rsidRPr="00387B8D">
        <w:rPr>
          <w:rFonts w:ascii="Times New Roman" w:hAnsi="Times New Roman" w:cs="Times New Roman"/>
          <w:sz w:val="24"/>
          <w:szCs w:val="24"/>
        </w:rPr>
        <w:t xml:space="preserve"> bag into the corner</w:t>
      </w:r>
      <w:r w:rsidR="00B624CE" w:rsidRPr="00387B8D">
        <w:rPr>
          <w:rFonts w:ascii="Times New Roman" w:hAnsi="Times New Roman" w:cs="Times New Roman"/>
          <w:sz w:val="24"/>
          <w:szCs w:val="24"/>
        </w:rPr>
        <w:t xml:space="preserve"> and pulled my</w:t>
      </w:r>
      <w:r w:rsidRPr="00387B8D">
        <w:rPr>
          <w:rFonts w:ascii="Times New Roman" w:hAnsi="Times New Roman" w:cs="Times New Roman"/>
          <w:sz w:val="24"/>
          <w:szCs w:val="24"/>
        </w:rPr>
        <w:t xml:space="preserve"> chair into the discussion circle, drawing chuckles from </w:t>
      </w:r>
      <w:r w:rsidR="00B624CE" w:rsidRPr="00387B8D">
        <w:rPr>
          <w:rFonts w:ascii="Times New Roman" w:hAnsi="Times New Roman" w:cs="Times New Roman"/>
          <w:sz w:val="24"/>
          <w:szCs w:val="24"/>
        </w:rPr>
        <w:t>my</w:t>
      </w:r>
      <w:r w:rsidRPr="00387B8D">
        <w:rPr>
          <w:rFonts w:ascii="Times New Roman" w:hAnsi="Times New Roman" w:cs="Times New Roman"/>
          <w:sz w:val="24"/>
          <w:szCs w:val="24"/>
        </w:rPr>
        <w:t xml:space="preserve"> farm buddies, Luke and David, and looks of disgust a</w:t>
      </w:r>
      <w:r w:rsidR="00B624CE" w:rsidRPr="00387B8D">
        <w:rPr>
          <w:rFonts w:ascii="Times New Roman" w:hAnsi="Times New Roman" w:cs="Times New Roman"/>
          <w:sz w:val="24"/>
          <w:szCs w:val="24"/>
        </w:rPr>
        <w:t>nd annoyance from several city kids</w:t>
      </w:r>
      <w:r w:rsidRPr="00387B8D">
        <w:rPr>
          <w:rFonts w:ascii="Times New Roman" w:hAnsi="Times New Roman" w:cs="Times New Roman"/>
          <w:sz w:val="24"/>
          <w:szCs w:val="24"/>
        </w:rPr>
        <w:t>.</w:t>
      </w:r>
      <w:proofErr w:type="gramEnd"/>
    </w:p>
    <w:p w:rsidR="009F53C8" w:rsidRPr="00387B8D" w:rsidRDefault="00F935C1" w:rsidP="0047058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“What do you mean you had a calf to ‘</w:t>
      </w:r>
      <w:r w:rsidRPr="00387B8D">
        <w:rPr>
          <w:rFonts w:ascii="Times New Roman" w:hAnsi="Times New Roman" w:cs="Times New Roman"/>
          <w:i/>
          <w:sz w:val="24"/>
          <w:szCs w:val="24"/>
        </w:rPr>
        <w:t>pull</w:t>
      </w:r>
      <w:r w:rsidR="00776ADA" w:rsidRPr="00387B8D">
        <w:rPr>
          <w:rFonts w:ascii="Times New Roman" w:hAnsi="Times New Roman" w:cs="Times New Roman"/>
          <w:sz w:val="24"/>
          <w:szCs w:val="24"/>
        </w:rPr>
        <w:t>’?” asked Amanda, who was</w:t>
      </w:r>
      <w:r w:rsidRPr="00387B8D">
        <w:rPr>
          <w:rFonts w:ascii="Times New Roman" w:hAnsi="Times New Roman" w:cs="Times New Roman"/>
          <w:sz w:val="24"/>
          <w:szCs w:val="24"/>
        </w:rPr>
        <w:t xml:space="preserve"> scooting her chair further away from </w:t>
      </w:r>
      <w:r w:rsidR="00B624CE" w:rsidRPr="00387B8D">
        <w:rPr>
          <w:rFonts w:ascii="Times New Roman" w:hAnsi="Times New Roman" w:cs="Times New Roman"/>
          <w:sz w:val="24"/>
          <w:szCs w:val="24"/>
        </w:rPr>
        <w:t>me</w:t>
      </w:r>
      <w:r w:rsidRPr="00387B8D">
        <w:rPr>
          <w:rFonts w:ascii="Times New Roman" w:hAnsi="Times New Roman" w:cs="Times New Roman"/>
          <w:sz w:val="24"/>
          <w:szCs w:val="24"/>
        </w:rPr>
        <w:t xml:space="preserve">. </w:t>
      </w:r>
      <w:r w:rsidR="00B624CE" w:rsidRPr="00387B8D">
        <w:rPr>
          <w:rFonts w:ascii="Times New Roman" w:hAnsi="Times New Roman" w:cs="Times New Roman"/>
          <w:sz w:val="24"/>
          <w:szCs w:val="24"/>
        </w:rPr>
        <w:t>I was a little confused. Seemed like a simple concept to me</w:t>
      </w:r>
      <w:r w:rsidR="002A6752" w:rsidRPr="00387B8D">
        <w:rPr>
          <w:rFonts w:ascii="Times New Roman" w:hAnsi="Times New Roman" w:cs="Times New Roman"/>
          <w:sz w:val="24"/>
          <w:szCs w:val="24"/>
        </w:rPr>
        <w:t>.</w:t>
      </w:r>
    </w:p>
    <w:p w:rsidR="002A6752" w:rsidRPr="00387B8D" w:rsidRDefault="002A6752" w:rsidP="0047058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 xml:space="preserve">“Well, sometimes the cow has trouble, so we pull the calf. You just </w:t>
      </w:r>
      <w:proofErr w:type="spellStart"/>
      <w:r w:rsidRPr="00387B8D">
        <w:rPr>
          <w:rFonts w:ascii="Times New Roman" w:hAnsi="Times New Roman" w:cs="Times New Roman"/>
          <w:sz w:val="24"/>
          <w:szCs w:val="24"/>
        </w:rPr>
        <w:t>hafta</w:t>
      </w:r>
      <w:proofErr w:type="spellEnd"/>
      <w:r w:rsidRPr="00387B8D">
        <w:rPr>
          <w:rFonts w:ascii="Times New Roman" w:hAnsi="Times New Roman" w:cs="Times New Roman"/>
          <w:sz w:val="24"/>
          <w:szCs w:val="24"/>
        </w:rPr>
        <w:t xml:space="preserve"> reach in and—”</w:t>
      </w:r>
    </w:p>
    <w:p w:rsidR="002A6752" w:rsidRPr="00387B8D" w:rsidRDefault="00DD70F7" w:rsidP="0047058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“Bryce, maybe we need a little less detail</w:t>
      </w:r>
      <w:r w:rsidR="006A76C9">
        <w:rPr>
          <w:rFonts w:ascii="Times New Roman" w:hAnsi="Times New Roman" w:cs="Times New Roman"/>
          <w:sz w:val="24"/>
          <w:szCs w:val="24"/>
        </w:rPr>
        <w:t xml:space="preserve">,” Miss </w:t>
      </w:r>
      <w:proofErr w:type="spellStart"/>
      <w:r w:rsidR="006A76C9">
        <w:rPr>
          <w:rFonts w:ascii="Times New Roman" w:hAnsi="Times New Roman" w:cs="Times New Roman"/>
          <w:sz w:val="24"/>
          <w:szCs w:val="24"/>
        </w:rPr>
        <w:t>Menefee</w:t>
      </w:r>
      <w:proofErr w:type="spellEnd"/>
      <w:r w:rsidR="00885859" w:rsidRPr="00387B8D">
        <w:rPr>
          <w:rFonts w:ascii="Times New Roman" w:hAnsi="Times New Roman" w:cs="Times New Roman"/>
          <w:sz w:val="24"/>
          <w:szCs w:val="24"/>
        </w:rPr>
        <w:t xml:space="preserve"> interrupted, when she</w:t>
      </w:r>
      <w:r w:rsidR="002A6752" w:rsidRPr="00387B8D">
        <w:rPr>
          <w:rFonts w:ascii="Times New Roman" w:hAnsi="Times New Roman" w:cs="Times New Roman"/>
          <w:sz w:val="24"/>
          <w:szCs w:val="24"/>
        </w:rPr>
        <w:t xml:space="preserve"> saw the horrified faces of some of my </w:t>
      </w:r>
      <w:r w:rsidR="00885859" w:rsidRPr="00387B8D">
        <w:rPr>
          <w:rFonts w:ascii="Times New Roman" w:hAnsi="Times New Roman" w:cs="Times New Roman"/>
          <w:sz w:val="24"/>
          <w:szCs w:val="24"/>
        </w:rPr>
        <w:t>city classmates</w:t>
      </w:r>
      <w:r w:rsidR="002A6752" w:rsidRPr="00387B8D">
        <w:rPr>
          <w:rFonts w:ascii="Times New Roman" w:hAnsi="Times New Roman" w:cs="Times New Roman"/>
          <w:sz w:val="24"/>
          <w:szCs w:val="24"/>
        </w:rPr>
        <w:t xml:space="preserve">. </w:t>
      </w:r>
    </w:p>
    <w:p w:rsidR="00CF367A" w:rsidRPr="00387B8D" w:rsidRDefault="00885859" w:rsidP="009537F6">
      <w:pPr>
        <w:spacing w:after="0" w:line="480" w:lineRule="auto"/>
        <w:ind w:firstLine="720"/>
        <w:rPr>
          <w:rFonts w:ascii="Times New Roman" w:hAnsi="Times New Roman" w:cs="Times New Roman"/>
          <w:sz w:val="24"/>
          <w:szCs w:val="24"/>
        </w:rPr>
      </w:pPr>
      <w:proofErr w:type="gramStart"/>
      <w:r w:rsidRPr="00387B8D">
        <w:rPr>
          <w:rFonts w:ascii="Times New Roman" w:hAnsi="Times New Roman" w:cs="Times New Roman"/>
          <w:sz w:val="24"/>
          <w:szCs w:val="24"/>
        </w:rPr>
        <w:t>“Right.</w:t>
      </w:r>
      <w:proofErr w:type="gramEnd"/>
      <w:r w:rsidRPr="00387B8D">
        <w:rPr>
          <w:rFonts w:ascii="Times New Roman" w:hAnsi="Times New Roman" w:cs="Times New Roman"/>
          <w:sz w:val="24"/>
          <w:szCs w:val="24"/>
        </w:rPr>
        <w:t xml:space="preserve"> Sorry</w:t>
      </w:r>
      <w:r w:rsidR="00412C3B" w:rsidRPr="00387B8D">
        <w:rPr>
          <w:rFonts w:ascii="Times New Roman" w:hAnsi="Times New Roman" w:cs="Times New Roman"/>
          <w:sz w:val="24"/>
          <w:szCs w:val="24"/>
        </w:rPr>
        <w:t>,”</w:t>
      </w:r>
      <w:r w:rsidR="00B67782" w:rsidRPr="00387B8D">
        <w:rPr>
          <w:rFonts w:ascii="Times New Roman" w:hAnsi="Times New Roman" w:cs="Times New Roman"/>
          <w:sz w:val="24"/>
          <w:szCs w:val="24"/>
        </w:rPr>
        <w:t xml:space="preserve"> </w:t>
      </w:r>
      <w:r w:rsidRPr="00387B8D">
        <w:rPr>
          <w:rFonts w:ascii="Times New Roman" w:hAnsi="Times New Roman" w:cs="Times New Roman"/>
          <w:sz w:val="24"/>
          <w:szCs w:val="24"/>
        </w:rPr>
        <w:t>I</w:t>
      </w:r>
      <w:r w:rsidR="00B67782" w:rsidRPr="00387B8D">
        <w:rPr>
          <w:rFonts w:ascii="Times New Roman" w:hAnsi="Times New Roman" w:cs="Times New Roman"/>
          <w:sz w:val="24"/>
          <w:szCs w:val="24"/>
        </w:rPr>
        <w:t xml:space="preserve"> grinned</w:t>
      </w:r>
      <w:r w:rsidR="00DD70F7" w:rsidRPr="00387B8D">
        <w:rPr>
          <w:rFonts w:ascii="Times New Roman" w:hAnsi="Times New Roman" w:cs="Times New Roman"/>
          <w:sz w:val="24"/>
          <w:szCs w:val="24"/>
        </w:rPr>
        <w:t xml:space="preserve">. “It’s just assisting in the birth like you would if a human had trouble,” I explained in language I knew </w:t>
      </w:r>
      <w:proofErr w:type="gramStart"/>
      <w:r w:rsidR="00DD70F7" w:rsidRPr="00387B8D">
        <w:rPr>
          <w:rFonts w:ascii="Times New Roman" w:hAnsi="Times New Roman" w:cs="Times New Roman"/>
          <w:sz w:val="24"/>
          <w:szCs w:val="24"/>
        </w:rPr>
        <w:t>wouldn’t</w:t>
      </w:r>
      <w:proofErr w:type="gramEnd"/>
      <w:r w:rsidR="00DD70F7" w:rsidRPr="00387B8D">
        <w:rPr>
          <w:rFonts w:ascii="Times New Roman" w:hAnsi="Times New Roman" w:cs="Times New Roman"/>
          <w:sz w:val="24"/>
          <w:szCs w:val="24"/>
        </w:rPr>
        <w:t xml:space="preserve"> offend Amanda, </w:t>
      </w:r>
      <w:r w:rsidR="00B67782" w:rsidRPr="00387B8D">
        <w:rPr>
          <w:rFonts w:ascii="Times New Roman" w:hAnsi="Times New Roman" w:cs="Times New Roman"/>
          <w:sz w:val="24"/>
          <w:szCs w:val="24"/>
        </w:rPr>
        <w:t>and turned to Luke</w:t>
      </w:r>
      <w:r w:rsidRPr="00387B8D">
        <w:rPr>
          <w:rFonts w:ascii="Times New Roman" w:hAnsi="Times New Roman" w:cs="Times New Roman"/>
          <w:sz w:val="24"/>
          <w:szCs w:val="24"/>
        </w:rPr>
        <w:t xml:space="preserve"> and David</w:t>
      </w:r>
      <w:r w:rsidR="00B67782" w:rsidRPr="00387B8D">
        <w:rPr>
          <w:rFonts w:ascii="Times New Roman" w:hAnsi="Times New Roman" w:cs="Times New Roman"/>
          <w:sz w:val="24"/>
          <w:szCs w:val="24"/>
        </w:rPr>
        <w:t>.</w:t>
      </w:r>
      <w:r w:rsidRPr="00387B8D">
        <w:rPr>
          <w:rFonts w:ascii="Times New Roman" w:hAnsi="Times New Roman" w:cs="Times New Roman"/>
          <w:sz w:val="24"/>
          <w:szCs w:val="24"/>
        </w:rPr>
        <w:t xml:space="preserve"> </w:t>
      </w:r>
      <w:r w:rsidR="004A3058" w:rsidRPr="00387B8D">
        <w:rPr>
          <w:rFonts w:ascii="Times New Roman" w:hAnsi="Times New Roman" w:cs="Times New Roman"/>
          <w:sz w:val="24"/>
          <w:szCs w:val="24"/>
        </w:rPr>
        <w:t xml:space="preserve">They seemed surprised that </w:t>
      </w:r>
      <w:proofErr w:type="gramStart"/>
      <w:r w:rsidR="004A3058" w:rsidRPr="00387B8D">
        <w:rPr>
          <w:rFonts w:ascii="Times New Roman" w:hAnsi="Times New Roman" w:cs="Times New Roman"/>
          <w:sz w:val="24"/>
          <w:szCs w:val="24"/>
        </w:rPr>
        <w:t>I’d</w:t>
      </w:r>
      <w:proofErr w:type="gramEnd"/>
      <w:r w:rsidR="004A3058" w:rsidRPr="00387B8D">
        <w:rPr>
          <w:rFonts w:ascii="Times New Roman" w:hAnsi="Times New Roman" w:cs="Times New Roman"/>
          <w:sz w:val="24"/>
          <w:szCs w:val="24"/>
        </w:rPr>
        <w:t xml:space="preserve"> come to class even when I was late and hadn’t cleaned up. They </w:t>
      </w:r>
      <w:proofErr w:type="gramStart"/>
      <w:r w:rsidR="004A3058" w:rsidRPr="00387B8D">
        <w:rPr>
          <w:rFonts w:ascii="Times New Roman" w:hAnsi="Times New Roman" w:cs="Times New Roman"/>
          <w:sz w:val="24"/>
          <w:szCs w:val="24"/>
        </w:rPr>
        <w:t>wouldn’t</w:t>
      </w:r>
      <w:proofErr w:type="gramEnd"/>
      <w:r w:rsidR="004A3058" w:rsidRPr="00387B8D">
        <w:rPr>
          <w:rFonts w:ascii="Times New Roman" w:hAnsi="Times New Roman" w:cs="Times New Roman"/>
          <w:sz w:val="24"/>
          <w:szCs w:val="24"/>
        </w:rPr>
        <w:t xml:space="preserve"> have been if they’d known my family. </w:t>
      </w:r>
      <w:r w:rsidR="004168E9" w:rsidRPr="00387B8D">
        <w:rPr>
          <w:rFonts w:ascii="Times New Roman" w:hAnsi="Times New Roman" w:cs="Times New Roman"/>
          <w:sz w:val="24"/>
          <w:szCs w:val="24"/>
        </w:rPr>
        <w:t xml:space="preserve">My </w:t>
      </w:r>
      <w:proofErr w:type="gramStart"/>
      <w:r w:rsidR="004168E9" w:rsidRPr="00387B8D">
        <w:rPr>
          <w:rFonts w:ascii="Times New Roman" w:hAnsi="Times New Roman" w:cs="Times New Roman"/>
          <w:sz w:val="24"/>
          <w:szCs w:val="24"/>
        </w:rPr>
        <w:t>brother’s always got</w:t>
      </w:r>
      <w:proofErr w:type="gramEnd"/>
      <w:r w:rsidR="004168E9" w:rsidRPr="00387B8D">
        <w:rPr>
          <w:rFonts w:ascii="Times New Roman" w:hAnsi="Times New Roman" w:cs="Times New Roman"/>
          <w:sz w:val="24"/>
          <w:szCs w:val="24"/>
        </w:rPr>
        <w:t xml:space="preserve"> his nose in a book, and so does Dad. Shoot, Grandpa’s even hooked on the </w:t>
      </w:r>
      <w:r w:rsidR="004168E9" w:rsidRPr="00387B8D">
        <w:rPr>
          <w:rFonts w:ascii="Times New Roman" w:hAnsi="Times New Roman" w:cs="Times New Roman"/>
          <w:i/>
          <w:sz w:val="24"/>
          <w:szCs w:val="24"/>
        </w:rPr>
        <w:t>Hunger Games</w:t>
      </w:r>
      <w:r w:rsidR="004168E9" w:rsidRPr="00387B8D">
        <w:rPr>
          <w:rFonts w:ascii="Times New Roman" w:hAnsi="Times New Roman" w:cs="Times New Roman"/>
          <w:sz w:val="24"/>
          <w:szCs w:val="24"/>
        </w:rPr>
        <w:t xml:space="preserve"> trilogy. </w:t>
      </w:r>
    </w:p>
    <w:p w:rsidR="004168E9" w:rsidRPr="00387B8D" w:rsidRDefault="004168E9" w:rsidP="009537F6">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“Dude, why are you here? You missed most of class anyway,” Luke asked.</w:t>
      </w:r>
    </w:p>
    <w:p w:rsidR="008B6D49" w:rsidRPr="00387B8D" w:rsidRDefault="008B6D49" w:rsidP="00CF367A">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lastRenderedPageBreak/>
        <w:t>“</w:t>
      </w:r>
      <w:proofErr w:type="gramStart"/>
      <w:r w:rsidRPr="00387B8D">
        <w:rPr>
          <w:rFonts w:ascii="Times New Roman" w:hAnsi="Times New Roman" w:cs="Times New Roman"/>
          <w:sz w:val="24"/>
          <w:szCs w:val="24"/>
        </w:rPr>
        <w:t>Yeah,</w:t>
      </w:r>
      <w:proofErr w:type="gramEnd"/>
      <w:r w:rsidRPr="00387B8D">
        <w:rPr>
          <w:rFonts w:ascii="Times New Roman" w:hAnsi="Times New Roman" w:cs="Times New Roman"/>
          <w:sz w:val="24"/>
          <w:szCs w:val="24"/>
        </w:rPr>
        <w:t xml:space="preserve"> and there are city kids here who don’t appreciate your stench,” David wrinkled his nose. “In fact, I don’t like it a whole lot at the moment.”</w:t>
      </w:r>
    </w:p>
    <w:p w:rsidR="008B6D49" w:rsidRPr="00387B8D" w:rsidRDefault="008B6D49" w:rsidP="00CF367A">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“I think it was more the explanation of pulling the calf they didn’t appreciate,” Luke pointed out. “Not something I think they wanted to become literate in.”</w:t>
      </w:r>
    </w:p>
    <w:p w:rsidR="008B6D49" w:rsidRPr="00387B8D" w:rsidRDefault="008B6D49" w:rsidP="00CF367A">
      <w:pPr>
        <w:spacing w:after="0" w:line="480" w:lineRule="auto"/>
        <w:ind w:firstLine="720"/>
        <w:rPr>
          <w:rFonts w:ascii="Times New Roman" w:hAnsi="Times New Roman" w:cs="Times New Roman"/>
          <w:sz w:val="24"/>
          <w:szCs w:val="24"/>
        </w:rPr>
      </w:pPr>
      <w:proofErr w:type="gramStart"/>
      <w:r w:rsidRPr="00387B8D">
        <w:rPr>
          <w:rFonts w:ascii="Times New Roman" w:hAnsi="Times New Roman" w:cs="Times New Roman"/>
          <w:sz w:val="24"/>
          <w:szCs w:val="24"/>
        </w:rPr>
        <w:t>“R</w:t>
      </w:r>
      <w:r w:rsidR="004168E9" w:rsidRPr="00387B8D">
        <w:rPr>
          <w:rFonts w:ascii="Times New Roman" w:hAnsi="Times New Roman" w:cs="Times New Roman"/>
          <w:sz w:val="24"/>
          <w:szCs w:val="24"/>
        </w:rPr>
        <w:t>ight.</w:t>
      </w:r>
      <w:proofErr w:type="gramEnd"/>
      <w:r w:rsidR="004168E9" w:rsidRPr="00387B8D">
        <w:rPr>
          <w:rFonts w:ascii="Times New Roman" w:hAnsi="Times New Roman" w:cs="Times New Roman"/>
          <w:sz w:val="24"/>
          <w:szCs w:val="24"/>
        </w:rPr>
        <w:t xml:space="preserve"> </w:t>
      </w:r>
      <w:proofErr w:type="spellStart"/>
      <w:r w:rsidR="004168E9" w:rsidRPr="00387B8D">
        <w:rPr>
          <w:rFonts w:ascii="Times New Roman" w:hAnsi="Times New Roman" w:cs="Times New Roman"/>
          <w:sz w:val="24"/>
          <w:szCs w:val="24"/>
        </w:rPr>
        <w:t>Gotta</w:t>
      </w:r>
      <w:proofErr w:type="spellEnd"/>
      <w:r w:rsidR="004168E9" w:rsidRPr="00387B8D">
        <w:rPr>
          <w:rFonts w:ascii="Times New Roman" w:hAnsi="Times New Roman" w:cs="Times New Roman"/>
          <w:sz w:val="24"/>
          <w:szCs w:val="24"/>
        </w:rPr>
        <w:t xml:space="preserve"> work on that,” I said. “Can’t very well help people become </w:t>
      </w:r>
      <w:proofErr w:type="spellStart"/>
      <w:proofErr w:type="gramStart"/>
      <w:r w:rsidR="004168E9" w:rsidRPr="00387B8D">
        <w:rPr>
          <w:rFonts w:ascii="Times New Roman" w:hAnsi="Times New Roman" w:cs="Times New Roman"/>
          <w:sz w:val="24"/>
          <w:szCs w:val="24"/>
        </w:rPr>
        <w:t>ag</w:t>
      </w:r>
      <w:proofErr w:type="spellEnd"/>
      <w:proofErr w:type="gramEnd"/>
      <w:r w:rsidR="004168E9" w:rsidRPr="00387B8D">
        <w:rPr>
          <w:rFonts w:ascii="Times New Roman" w:hAnsi="Times New Roman" w:cs="Times New Roman"/>
          <w:sz w:val="24"/>
          <w:szCs w:val="24"/>
        </w:rPr>
        <w:t xml:space="preserve"> literate if they think I’m totally socially illiterate.”</w:t>
      </w:r>
    </w:p>
    <w:p w:rsidR="004168E9" w:rsidRPr="00387B8D" w:rsidRDefault="004168E9" w:rsidP="00CF367A">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“I think the first step might be not bringing the dairy to the classroom,” suggested Luke, laughing.</w:t>
      </w:r>
    </w:p>
    <w:p w:rsidR="004168E9" w:rsidRPr="00387B8D" w:rsidRDefault="004168E9" w:rsidP="00CF367A">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 xml:space="preserve">“Ha. Maybe just bringing it in a different way,” I said. Having two social literacies will be helpful once </w:t>
      </w:r>
      <w:proofErr w:type="gramStart"/>
      <w:r w:rsidRPr="00387B8D">
        <w:rPr>
          <w:rFonts w:ascii="Times New Roman" w:hAnsi="Times New Roman" w:cs="Times New Roman"/>
          <w:sz w:val="24"/>
          <w:szCs w:val="24"/>
        </w:rPr>
        <w:t>I’m</w:t>
      </w:r>
      <w:proofErr w:type="gramEnd"/>
      <w:r w:rsidRPr="00387B8D">
        <w:rPr>
          <w:rFonts w:ascii="Times New Roman" w:hAnsi="Times New Roman" w:cs="Times New Roman"/>
          <w:sz w:val="24"/>
          <w:szCs w:val="24"/>
        </w:rPr>
        <w:t xml:space="preserve"> a teacher. </w:t>
      </w:r>
      <w:proofErr w:type="gramStart"/>
      <w:r w:rsidRPr="00387B8D">
        <w:rPr>
          <w:rFonts w:ascii="Times New Roman" w:hAnsi="Times New Roman" w:cs="Times New Roman"/>
          <w:sz w:val="24"/>
          <w:szCs w:val="24"/>
        </w:rPr>
        <w:t>But</w:t>
      </w:r>
      <w:proofErr w:type="gramEnd"/>
      <w:r w:rsidRPr="00387B8D">
        <w:rPr>
          <w:rFonts w:ascii="Times New Roman" w:hAnsi="Times New Roman" w:cs="Times New Roman"/>
          <w:sz w:val="24"/>
          <w:szCs w:val="24"/>
        </w:rPr>
        <w:t xml:space="preserve"> I’m not so sure an occasional collision of the two wouldn’t be helpful for introducing them to my world, either.</w:t>
      </w:r>
    </w:p>
    <w:p w:rsidR="00555583" w:rsidRPr="00387B8D" w:rsidRDefault="006454B2" w:rsidP="005A756C">
      <w:pPr>
        <w:spacing w:after="0" w:line="480" w:lineRule="auto"/>
        <w:jc w:val="center"/>
        <w:rPr>
          <w:rFonts w:ascii="Times New Roman" w:hAnsi="Times New Roman" w:cs="Times New Roman"/>
          <w:b/>
          <w:sz w:val="24"/>
          <w:szCs w:val="24"/>
        </w:rPr>
      </w:pPr>
      <w:r w:rsidRPr="00387B8D">
        <w:rPr>
          <w:rFonts w:ascii="Times New Roman" w:hAnsi="Times New Roman" w:cs="Times New Roman"/>
          <w:b/>
          <w:sz w:val="24"/>
          <w:szCs w:val="24"/>
        </w:rPr>
        <w:t>Discussion</w:t>
      </w:r>
    </w:p>
    <w:p w:rsidR="00687F93" w:rsidRPr="00387B8D" w:rsidRDefault="00FA4379" w:rsidP="00AD4E5C">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I hope that these vignettes</w:t>
      </w:r>
      <w:r w:rsidR="00343285" w:rsidRPr="00387B8D">
        <w:rPr>
          <w:rFonts w:ascii="Times New Roman" w:hAnsi="Times New Roman" w:cs="Times New Roman"/>
          <w:sz w:val="24"/>
          <w:szCs w:val="24"/>
        </w:rPr>
        <w:t>, though brief, have offered</w:t>
      </w:r>
      <w:r w:rsidRPr="00387B8D">
        <w:rPr>
          <w:rFonts w:ascii="Times New Roman" w:hAnsi="Times New Roman" w:cs="Times New Roman"/>
          <w:sz w:val="24"/>
          <w:szCs w:val="24"/>
        </w:rPr>
        <w:t xml:space="preserve"> a glimpse into the lives of these </w:t>
      </w:r>
      <w:r w:rsidR="00FD48AC" w:rsidRPr="00387B8D">
        <w:rPr>
          <w:rFonts w:ascii="Times New Roman" w:hAnsi="Times New Roman" w:cs="Times New Roman"/>
          <w:sz w:val="24"/>
          <w:szCs w:val="24"/>
        </w:rPr>
        <w:t>two</w:t>
      </w:r>
      <w:r w:rsidRPr="00387B8D">
        <w:rPr>
          <w:rFonts w:ascii="Times New Roman" w:hAnsi="Times New Roman" w:cs="Times New Roman"/>
          <w:sz w:val="24"/>
          <w:szCs w:val="24"/>
        </w:rPr>
        <w:t xml:space="preserve"> agrarian college students.</w:t>
      </w:r>
      <w:r w:rsidR="001B7604" w:rsidRPr="00387B8D">
        <w:rPr>
          <w:rFonts w:ascii="Times New Roman" w:hAnsi="Times New Roman" w:cs="Times New Roman"/>
          <w:sz w:val="24"/>
          <w:szCs w:val="24"/>
        </w:rPr>
        <w:t xml:space="preserve"> U</w:t>
      </w:r>
      <w:r w:rsidRPr="00387B8D">
        <w:rPr>
          <w:rFonts w:ascii="Times New Roman" w:hAnsi="Times New Roman" w:cs="Times New Roman"/>
          <w:sz w:val="24"/>
          <w:szCs w:val="24"/>
        </w:rPr>
        <w:t>nderstand</w:t>
      </w:r>
      <w:r w:rsidR="001B7604" w:rsidRPr="00387B8D">
        <w:rPr>
          <w:rFonts w:ascii="Times New Roman" w:hAnsi="Times New Roman" w:cs="Times New Roman"/>
          <w:sz w:val="24"/>
          <w:szCs w:val="24"/>
        </w:rPr>
        <w:t>, though,</w:t>
      </w:r>
      <w:r w:rsidRPr="00387B8D">
        <w:rPr>
          <w:rFonts w:ascii="Times New Roman" w:hAnsi="Times New Roman" w:cs="Times New Roman"/>
          <w:sz w:val="24"/>
          <w:szCs w:val="24"/>
        </w:rPr>
        <w:t xml:space="preserve"> that it is just a glimpse. </w:t>
      </w:r>
      <w:r w:rsidR="003C6193" w:rsidRPr="00387B8D">
        <w:rPr>
          <w:rFonts w:ascii="Times New Roman" w:hAnsi="Times New Roman" w:cs="Times New Roman"/>
          <w:sz w:val="24"/>
          <w:szCs w:val="24"/>
        </w:rPr>
        <w:t>This study focused</w:t>
      </w:r>
      <w:r w:rsidRPr="00387B8D">
        <w:rPr>
          <w:rFonts w:ascii="Times New Roman" w:hAnsi="Times New Roman" w:cs="Times New Roman"/>
          <w:sz w:val="24"/>
          <w:szCs w:val="24"/>
        </w:rPr>
        <w:t xml:space="preserve"> on the gap between their home, agrarian </w:t>
      </w:r>
      <w:proofErr w:type="gramStart"/>
      <w:r w:rsidRPr="00387B8D">
        <w:rPr>
          <w:rFonts w:ascii="Times New Roman" w:hAnsi="Times New Roman" w:cs="Times New Roman"/>
          <w:sz w:val="24"/>
          <w:szCs w:val="24"/>
        </w:rPr>
        <w:t>literacies</w:t>
      </w:r>
      <w:proofErr w:type="gramEnd"/>
      <w:r w:rsidRPr="00387B8D">
        <w:rPr>
          <w:rFonts w:ascii="Times New Roman" w:hAnsi="Times New Roman" w:cs="Times New Roman"/>
          <w:sz w:val="24"/>
          <w:szCs w:val="24"/>
        </w:rPr>
        <w:t xml:space="preserve"> and the literacies they need for success in college. </w:t>
      </w:r>
      <w:r w:rsidR="00C76C9E" w:rsidRPr="00387B8D">
        <w:rPr>
          <w:rFonts w:ascii="Times New Roman" w:hAnsi="Times New Roman" w:cs="Times New Roman"/>
          <w:sz w:val="24"/>
          <w:szCs w:val="24"/>
        </w:rPr>
        <w:t>I chose this focus because “the increased complexity of agricultural business has led many career farmers to enroll in local two-year colle</w:t>
      </w:r>
      <w:r w:rsidR="001B7604" w:rsidRPr="00387B8D">
        <w:rPr>
          <w:rFonts w:ascii="Times New Roman" w:hAnsi="Times New Roman" w:cs="Times New Roman"/>
          <w:sz w:val="24"/>
          <w:szCs w:val="24"/>
        </w:rPr>
        <w:t>ges. Four-year colleges, however</w:t>
      </w:r>
      <w:r w:rsidR="00C76C9E" w:rsidRPr="00387B8D">
        <w:rPr>
          <w:rFonts w:ascii="Times New Roman" w:hAnsi="Times New Roman" w:cs="Times New Roman"/>
          <w:sz w:val="24"/>
          <w:szCs w:val="24"/>
        </w:rPr>
        <w:t>, typically require rural youths to move away from home and demand a more distinct break from the rural environment and culture” (McGrath, Swisher, Elder, &amp; Conger, 2001, p. 250). The “distinct break”</w:t>
      </w:r>
      <w:r w:rsidR="00343285" w:rsidRPr="00387B8D">
        <w:rPr>
          <w:rFonts w:ascii="Times New Roman" w:hAnsi="Times New Roman" w:cs="Times New Roman"/>
          <w:sz w:val="24"/>
          <w:szCs w:val="24"/>
        </w:rPr>
        <w:t xml:space="preserve"> from their homes indicates</w:t>
      </w:r>
      <w:r w:rsidR="00C76C9E" w:rsidRPr="00387B8D">
        <w:rPr>
          <w:rFonts w:ascii="Times New Roman" w:hAnsi="Times New Roman" w:cs="Times New Roman"/>
          <w:sz w:val="24"/>
          <w:szCs w:val="24"/>
        </w:rPr>
        <w:t xml:space="preserve"> the need for agrarian students to develop new literacies to cope with their new environment. </w:t>
      </w:r>
      <w:r w:rsidR="00BB7F31">
        <w:rPr>
          <w:rFonts w:ascii="Times New Roman" w:hAnsi="Times New Roman" w:cs="Times New Roman"/>
          <w:sz w:val="24"/>
          <w:szCs w:val="24"/>
        </w:rPr>
        <w:t xml:space="preserve">Topics that were previously dinner table conversation, such as pulling calves, mucking stalls, or vaccinating animals </w:t>
      </w:r>
      <w:proofErr w:type="gramStart"/>
      <w:r w:rsidR="00BB7F31">
        <w:rPr>
          <w:rFonts w:ascii="Times New Roman" w:hAnsi="Times New Roman" w:cs="Times New Roman"/>
          <w:sz w:val="24"/>
          <w:szCs w:val="24"/>
        </w:rPr>
        <w:t>would be considered</w:t>
      </w:r>
      <w:proofErr w:type="gramEnd"/>
      <w:r w:rsidR="00BB7F31">
        <w:rPr>
          <w:rFonts w:ascii="Times New Roman" w:hAnsi="Times New Roman" w:cs="Times New Roman"/>
          <w:sz w:val="24"/>
          <w:szCs w:val="24"/>
        </w:rPr>
        <w:t xml:space="preserve"> wildly inappropriate, and potentially even offensive, to Bryce and Harley’s non-agrarian peers. </w:t>
      </w:r>
    </w:p>
    <w:p w:rsidR="00AD4E5C" w:rsidRPr="00387B8D" w:rsidRDefault="00FA4379" w:rsidP="00AD4E5C">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lastRenderedPageBreak/>
        <w:t xml:space="preserve">What I discovered, and have endeavored to show in the above narratives, </w:t>
      </w:r>
      <w:r w:rsidR="00E26F13" w:rsidRPr="00387B8D">
        <w:rPr>
          <w:rFonts w:ascii="Times New Roman" w:hAnsi="Times New Roman" w:cs="Times New Roman"/>
          <w:sz w:val="24"/>
          <w:szCs w:val="24"/>
        </w:rPr>
        <w:t xml:space="preserve">was evidence that </w:t>
      </w:r>
      <w:r w:rsidR="00FD48AC" w:rsidRPr="00387B8D">
        <w:rPr>
          <w:rFonts w:ascii="Times New Roman" w:hAnsi="Times New Roman" w:cs="Times New Roman"/>
          <w:sz w:val="24"/>
          <w:szCs w:val="24"/>
        </w:rPr>
        <w:t>both</w:t>
      </w:r>
      <w:r w:rsidR="00E26F13" w:rsidRPr="00387B8D">
        <w:rPr>
          <w:rFonts w:ascii="Times New Roman" w:hAnsi="Times New Roman" w:cs="Times New Roman"/>
          <w:sz w:val="24"/>
          <w:szCs w:val="24"/>
        </w:rPr>
        <w:t xml:space="preserve"> participants had developed a way to maintain their agrarian literacies while nearly </w:t>
      </w:r>
      <w:proofErr w:type="gramStart"/>
      <w:r w:rsidR="00E26F13" w:rsidRPr="00387B8D">
        <w:rPr>
          <w:rFonts w:ascii="Times New Roman" w:hAnsi="Times New Roman" w:cs="Times New Roman"/>
          <w:sz w:val="24"/>
          <w:szCs w:val="24"/>
        </w:rPr>
        <w:t>seamlessly</w:t>
      </w:r>
      <w:proofErr w:type="gramEnd"/>
      <w:r w:rsidR="00E26F13" w:rsidRPr="00387B8D">
        <w:rPr>
          <w:rFonts w:ascii="Times New Roman" w:hAnsi="Times New Roman" w:cs="Times New Roman"/>
          <w:sz w:val="24"/>
          <w:szCs w:val="24"/>
        </w:rPr>
        <w:t xml:space="preserve"> acquiring and using college literacies, such</w:t>
      </w:r>
      <w:r w:rsidR="00F73B0E" w:rsidRPr="00387B8D">
        <w:rPr>
          <w:rFonts w:ascii="Times New Roman" w:hAnsi="Times New Roman" w:cs="Times New Roman"/>
          <w:sz w:val="24"/>
          <w:szCs w:val="24"/>
        </w:rPr>
        <w:t xml:space="preserve"> as debate skills and familiarity with what non-rural students </w:t>
      </w:r>
      <w:r w:rsidR="00AD4E5C" w:rsidRPr="00387B8D">
        <w:rPr>
          <w:rFonts w:ascii="Times New Roman" w:hAnsi="Times New Roman" w:cs="Times New Roman"/>
          <w:sz w:val="24"/>
          <w:szCs w:val="24"/>
        </w:rPr>
        <w:t>will find strange, offensive, or shocking. In short,</w:t>
      </w:r>
      <w:r w:rsidR="003C6193" w:rsidRPr="00387B8D">
        <w:rPr>
          <w:rFonts w:ascii="Times New Roman" w:hAnsi="Times New Roman" w:cs="Times New Roman"/>
          <w:sz w:val="24"/>
          <w:szCs w:val="24"/>
        </w:rPr>
        <w:t xml:space="preserve"> it has never been clearer</w:t>
      </w:r>
      <w:r w:rsidR="00AD4E5C" w:rsidRPr="00387B8D">
        <w:rPr>
          <w:rFonts w:ascii="Times New Roman" w:hAnsi="Times New Roman" w:cs="Times New Roman"/>
          <w:sz w:val="24"/>
          <w:szCs w:val="24"/>
        </w:rPr>
        <w:t xml:space="preserve"> that “identities are situated and accomplished with audience in mind” (</w:t>
      </w:r>
      <w:proofErr w:type="spellStart"/>
      <w:r w:rsidR="00AD4E5C" w:rsidRPr="00387B8D">
        <w:rPr>
          <w:rFonts w:ascii="Times New Roman" w:hAnsi="Times New Roman" w:cs="Times New Roman"/>
          <w:sz w:val="24"/>
          <w:szCs w:val="24"/>
        </w:rPr>
        <w:t>Riessman</w:t>
      </w:r>
      <w:proofErr w:type="spellEnd"/>
      <w:r w:rsidR="00AD4E5C" w:rsidRPr="00387B8D">
        <w:rPr>
          <w:rFonts w:ascii="Times New Roman" w:hAnsi="Times New Roman" w:cs="Times New Roman"/>
          <w:sz w:val="24"/>
          <w:szCs w:val="24"/>
        </w:rPr>
        <w:t xml:space="preserve">, 2008, p. 106), and so are literacies. </w:t>
      </w:r>
      <w:r w:rsidR="00FD48AC" w:rsidRPr="00387B8D">
        <w:rPr>
          <w:rFonts w:ascii="Times New Roman" w:hAnsi="Times New Roman" w:cs="Times New Roman"/>
          <w:sz w:val="24"/>
          <w:szCs w:val="24"/>
        </w:rPr>
        <w:t>Bryce, especially, has</w:t>
      </w:r>
      <w:r w:rsidR="00AD4E5C" w:rsidRPr="00387B8D">
        <w:rPr>
          <w:rFonts w:ascii="Times New Roman" w:hAnsi="Times New Roman" w:cs="Times New Roman"/>
          <w:sz w:val="24"/>
          <w:szCs w:val="24"/>
        </w:rPr>
        <w:t xml:space="preserve"> learned to carefully adjust </w:t>
      </w:r>
      <w:r w:rsidR="00FD48AC" w:rsidRPr="00387B8D">
        <w:rPr>
          <w:rFonts w:ascii="Times New Roman" w:hAnsi="Times New Roman" w:cs="Times New Roman"/>
          <w:sz w:val="24"/>
          <w:szCs w:val="24"/>
        </w:rPr>
        <w:t>his</w:t>
      </w:r>
      <w:r w:rsidR="00AD4E5C" w:rsidRPr="00387B8D">
        <w:rPr>
          <w:rFonts w:ascii="Times New Roman" w:hAnsi="Times New Roman" w:cs="Times New Roman"/>
          <w:sz w:val="24"/>
          <w:szCs w:val="24"/>
        </w:rPr>
        <w:t xml:space="preserve"> words and actions </w:t>
      </w:r>
      <w:proofErr w:type="gramStart"/>
      <w:r w:rsidR="00AD4E5C" w:rsidRPr="00387B8D">
        <w:rPr>
          <w:rFonts w:ascii="Times New Roman" w:hAnsi="Times New Roman" w:cs="Times New Roman"/>
          <w:sz w:val="24"/>
          <w:szCs w:val="24"/>
        </w:rPr>
        <w:t>so as to</w:t>
      </w:r>
      <w:proofErr w:type="gramEnd"/>
      <w:r w:rsidR="00AD4E5C" w:rsidRPr="00387B8D">
        <w:rPr>
          <w:rFonts w:ascii="Times New Roman" w:hAnsi="Times New Roman" w:cs="Times New Roman"/>
          <w:sz w:val="24"/>
          <w:szCs w:val="24"/>
        </w:rPr>
        <w:t xml:space="preserve"> be able to persuade and inform </w:t>
      </w:r>
      <w:r w:rsidR="00FD48AC" w:rsidRPr="00387B8D">
        <w:rPr>
          <w:rFonts w:ascii="Times New Roman" w:hAnsi="Times New Roman" w:cs="Times New Roman"/>
          <w:sz w:val="24"/>
          <w:szCs w:val="24"/>
        </w:rPr>
        <w:t>his</w:t>
      </w:r>
      <w:r w:rsidR="00AD4E5C" w:rsidRPr="00387B8D">
        <w:rPr>
          <w:rFonts w:ascii="Times New Roman" w:hAnsi="Times New Roman" w:cs="Times New Roman"/>
          <w:sz w:val="24"/>
          <w:szCs w:val="24"/>
        </w:rPr>
        <w:t xml:space="preserve"> urban counterparts, rather than offend them.</w:t>
      </w:r>
      <w:r w:rsidR="00B15D1A" w:rsidRPr="00387B8D">
        <w:rPr>
          <w:rFonts w:ascii="Times New Roman" w:hAnsi="Times New Roman" w:cs="Times New Roman"/>
          <w:sz w:val="24"/>
          <w:szCs w:val="24"/>
        </w:rPr>
        <w:t xml:space="preserve"> For example, Bryce revised his explanation of pulling a calf to better suit his non-agrarian audience.</w:t>
      </w:r>
      <w:r w:rsidR="00BB7F31">
        <w:rPr>
          <w:rFonts w:ascii="Times New Roman" w:hAnsi="Times New Roman" w:cs="Times New Roman"/>
          <w:sz w:val="24"/>
          <w:szCs w:val="24"/>
        </w:rPr>
        <w:t xml:space="preserve"> This revision constituted suppressing his home place-based literacies in order to adapt to the non-agrarian literacies surrounding him at college.</w:t>
      </w:r>
    </w:p>
    <w:p w:rsidR="00FA4379" w:rsidRPr="00387B8D" w:rsidRDefault="00AD4E5C" w:rsidP="0047058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Harley’s case is a bit differ</w:t>
      </w:r>
      <w:r w:rsidR="001D0EC2" w:rsidRPr="00387B8D">
        <w:rPr>
          <w:rFonts w:ascii="Times New Roman" w:hAnsi="Times New Roman" w:cs="Times New Roman"/>
          <w:sz w:val="24"/>
          <w:szCs w:val="24"/>
        </w:rPr>
        <w:t>ent.</w:t>
      </w:r>
      <w:r w:rsidR="004805F5" w:rsidRPr="00387B8D">
        <w:rPr>
          <w:rFonts w:ascii="Times New Roman" w:hAnsi="Times New Roman" w:cs="Times New Roman"/>
          <w:sz w:val="24"/>
          <w:szCs w:val="24"/>
        </w:rPr>
        <w:t xml:space="preserve"> </w:t>
      </w:r>
      <w:r w:rsidR="007A01A9" w:rsidRPr="00387B8D">
        <w:rPr>
          <w:rFonts w:ascii="Times New Roman" w:hAnsi="Times New Roman" w:cs="Times New Roman"/>
          <w:sz w:val="24"/>
          <w:szCs w:val="24"/>
        </w:rPr>
        <w:t xml:space="preserve">His family is an example of one “that traditionally depended on agriculture for economic sustenance [that] </w:t>
      </w:r>
      <w:proofErr w:type="gramStart"/>
      <w:r w:rsidR="007A01A9" w:rsidRPr="00387B8D">
        <w:rPr>
          <w:rFonts w:ascii="Times New Roman" w:hAnsi="Times New Roman" w:cs="Times New Roman"/>
          <w:sz w:val="24"/>
          <w:szCs w:val="24"/>
        </w:rPr>
        <w:t>have</w:t>
      </w:r>
      <w:proofErr w:type="gramEnd"/>
      <w:r w:rsidR="007A01A9" w:rsidRPr="00387B8D">
        <w:rPr>
          <w:rFonts w:ascii="Times New Roman" w:hAnsi="Times New Roman" w:cs="Times New Roman"/>
          <w:sz w:val="24"/>
          <w:szCs w:val="24"/>
        </w:rPr>
        <w:t xml:space="preserve"> had to position their children for adult success through higher education” (McGrath, Swisher, Elder, &amp; Conger, 2001, p. 246)</w:t>
      </w:r>
      <w:r w:rsidR="000578CD">
        <w:rPr>
          <w:rFonts w:ascii="Times New Roman" w:hAnsi="Times New Roman" w:cs="Times New Roman"/>
          <w:sz w:val="24"/>
          <w:szCs w:val="24"/>
        </w:rPr>
        <w:t>, albeit due to Harley’s own choice not to farm rather than financial necessity</w:t>
      </w:r>
      <w:bookmarkStart w:id="0" w:name="_GoBack"/>
      <w:bookmarkEnd w:id="0"/>
      <w:r w:rsidR="007A01A9" w:rsidRPr="00387B8D">
        <w:rPr>
          <w:rFonts w:ascii="Times New Roman" w:hAnsi="Times New Roman" w:cs="Times New Roman"/>
          <w:sz w:val="24"/>
          <w:szCs w:val="24"/>
        </w:rPr>
        <w:t xml:space="preserve">. </w:t>
      </w:r>
      <w:proofErr w:type="gramStart"/>
      <w:r w:rsidR="001D0EC2" w:rsidRPr="00387B8D">
        <w:rPr>
          <w:rFonts w:ascii="Times New Roman" w:hAnsi="Times New Roman" w:cs="Times New Roman"/>
          <w:sz w:val="24"/>
          <w:szCs w:val="24"/>
        </w:rPr>
        <w:t>H</w:t>
      </w:r>
      <w:r w:rsidR="004805F5" w:rsidRPr="00387B8D">
        <w:rPr>
          <w:rFonts w:ascii="Times New Roman" w:hAnsi="Times New Roman" w:cs="Times New Roman"/>
          <w:sz w:val="24"/>
          <w:szCs w:val="24"/>
        </w:rPr>
        <w:t>e grew up in an agrarian community and continues to value qualities such as honesty and friendliness, which he associates with agrarian people,</w:t>
      </w:r>
      <w:proofErr w:type="gramEnd"/>
      <w:r w:rsidR="004805F5" w:rsidRPr="00387B8D">
        <w:rPr>
          <w:rFonts w:ascii="Times New Roman" w:hAnsi="Times New Roman" w:cs="Times New Roman"/>
          <w:sz w:val="24"/>
          <w:szCs w:val="24"/>
        </w:rPr>
        <w:t xml:space="preserve"> but he </w:t>
      </w:r>
      <w:r w:rsidR="001D0EC2" w:rsidRPr="00387B8D">
        <w:rPr>
          <w:rFonts w:ascii="Times New Roman" w:hAnsi="Times New Roman" w:cs="Times New Roman"/>
          <w:sz w:val="24"/>
          <w:szCs w:val="24"/>
        </w:rPr>
        <w:t xml:space="preserve">is far less interested in informing his urban counterparts about rural life than Bryce. </w:t>
      </w:r>
      <w:r w:rsidR="0073161E" w:rsidRPr="00387B8D">
        <w:rPr>
          <w:rFonts w:ascii="Times New Roman" w:hAnsi="Times New Roman" w:cs="Times New Roman"/>
          <w:sz w:val="24"/>
          <w:szCs w:val="24"/>
        </w:rPr>
        <w:t xml:space="preserve">Although Harley grew up on a ranch and farm, and thus understands the life, values, and literacies of the agrarian community, he does not currently root his identity there. Therefore, he finds it easier to adopt non-agrarian literacies, rather than fighting to maintain both agrarian and college literacies. </w:t>
      </w:r>
    </w:p>
    <w:p w:rsidR="004B3FB8" w:rsidRPr="00387B8D" w:rsidRDefault="00FD48AC" w:rsidP="0047058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 xml:space="preserve">Although Harley </w:t>
      </w:r>
      <w:r w:rsidR="001540D3" w:rsidRPr="00387B8D">
        <w:rPr>
          <w:rFonts w:ascii="Times New Roman" w:hAnsi="Times New Roman" w:cs="Times New Roman"/>
          <w:sz w:val="24"/>
          <w:szCs w:val="24"/>
        </w:rPr>
        <w:t>and Bryce co</w:t>
      </w:r>
      <w:r w:rsidR="009F53C8" w:rsidRPr="00387B8D">
        <w:rPr>
          <w:rFonts w:ascii="Times New Roman" w:hAnsi="Times New Roman" w:cs="Times New Roman"/>
          <w:sz w:val="24"/>
          <w:szCs w:val="24"/>
        </w:rPr>
        <w:t>me from</w:t>
      </w:r>
      <w:r w:rsidR="001540D3" w:rsidRPr="00387B8D">
        <w:rPr>
          <w:rFonts w:ascii="Times New Roman" w:hAnsi="Times New Roman" w:cs="Times New Roman"/>
          <w:sz w:val="24"/>
          <w:szCs w:val="24"/>
        </w:rPr>
        <w:t xml:space="preserve"> different backgrounds</w:t>
      </w:r>
      <w:r w:rsidR="00F2337F" w:rsidRPr="00387B8D">
        <w:rPr>
          <w:rFonts w:ascii="Times New Roman" w:hAnsi="Times New Roman" w:cs="Times New Roman"/>
          <w:sz w:val="24"/>
          <w:szCs w:val="24"/>
        </w:rPr>
        <w:t xml:space="preserve">, </w:t>
      </w:r>
      <w:r w:rsidR="000646A4" w:rsidRPr="00387B8D">
        <w:rPr>
          <w:rFonts w:ascii="Times New Roman" w:hAnsi="Times New Roman" w:cs="Times New Roman"/>
          <w:sz w:val="24"/>
          <w:szCs w:val="24"/>
        </w:rPr>
        <w:t xml:space="preserve">a </w:t>
      </w:r>
      <w:r w:rsidR="00F2337F" w:rsidRPr="00387B8D">
        <w:rPr>
          <w:rFonts w:ascii="Times New Roman" w:hAnsi="Times New Roman" w:cs="Times New Roman"/>
          <w:sz w:val="24"/>
          <w:szCs w:val="24"/>
        </w:rPr>
        <w:t>horse ranch</w:t>
      </w:r>
      <w:r w:rsidRPr="00387B8D">
        <w:rPr>
          <w:rFonts w:ascii="Times New Roman" w:hAnsi="Times New Roman" w:cs="Times New Roman"/>
          <w:sz w:val="24"/>
          <w:szCs w:val="24"/>
        </w:rPr>
        <w:t xml:space="preserve"> </w:t>
      </w:r>
      <w:r w:rsidR="009F53C8" w:rsidRPr="00387B8D">
        <w:rPr>
          <w:rFonts w:ascii="Times New Roman" w:hAnsi="Times New Roman" w:cs="Times New Roman"/>
          <w:sz w:val="24"/>
          <w:szCs w:val="24"/>
        </w:rPr>
        <w:t xml:space="preserve">and dairy respectively, </w:t>
      </w:r>
      <w:r w:rsidR="001540D3" w:rsidRPr="00387B8D">
        <w:rPr>
          <w:rFonts w:ascii="Times New Roman" w:hAnsi="Times New Roman" w:cs="Times New Roman"/>
          <w:sz w:val="24"/>
          <w:szCs w:val="24"/>
        </w:rPr>
        <w:t xml:space="preserve">their college experiences bear </w:t>
      </w:r>
      <w:r w:rsidR="009F53C8" w:rsidRPr="00387B8D">
        <w:rPr>
          <w:rFonts w:ascii="Times New Roman" w:hAnsi="Times New Roman" w:cs="Times New Roman"/>
          <w:sz w:val="24"/>
          <w:szCs w:val="24"/>
        </w:rPr>
        <w:t xml:space="preserve">one striking similarity: </w:t>
      </w:r>
      <w:r w:rsidRPr="00387B8D">
        <w:rPr>
          <w:rFonts w:ascii="Times New Roman" w:hAnsi="Times New Roman" w:cs="Times New Roman"/>
          <w:sz w:val="24"/>
          <w:szCs w:val="24"/>
        </w:rPr>
        <w:t>both</w:t>
      </w:r>
      <w:r w:rsidR="001540D3" w:rsidRPr="00387B8D">
        <w:rPr>
          <w:rFonts w:ascii="Times New Roman" w:hAnsi="Times New Roman" w:cs="Times New Roman"/>
          <w:sz w:val="24"/>
          <w:szCs w:val="24"/>
        </w:rPr>
        <w:t xml:space="preserve"> surrounded themselves with agrarian friends</w:t>
      </w:r>
      <w:r w:rsidR="00E269DE" w:rsidRPr="00387B8D">
        <w:rPr>
          <w:rFonts w:ascii="Times New Roman" w:hAnsi="Times New Roman" w:cs="Times New Roman"/>
          <w:sz w:val="24"/>
          <w:szCs w:val="24"/>
        </w:rPr>
        <w:t>, either purposefully or by instinct</w:t>
      </w:r>
      <w:r w:rsidR="001540D3" w:rsidRPr="00387B8D">
        <w:rPr>
          <w:rFonts w:ascii="Times New Roman" w:hAnsi="Times New Roman" w:cs="Times New Roman"/>
          <w:sz w:val="24"/>
          <w:szCs w:val="24"/>
        </w:rPr>
        <w:t xml:space="preserve">. </w:t>
      </w:r>
      <w:r w:rsidR="004A4923" w:rsidRPr="00387B8D">
        <w:rPr>
          <w:rFonts w:ascii="Times New Roman" w:hAnsi="Times New Roman" w:cs="Times New Roman"/>
          <w:sz w:val="24"/>
          <w:szCs w:val="24"/>
        </w:rPr>
        <w:t xml:space="preserve">The success of agrarian students has </w:t>
      </w:r>
      <w:r w:rsidR="004A4923" w:rsidRPr="00387B8D">
        <w:rPr>
          <w:rFonts w:ascii="Times New Roman" w:hAnsi="Times New Roman" w:cs="Times New Roman"/>
          <w:sz w:val="24"/>
          <w:szCs w:val="24"/>
        </w:rPr>
        <w:lastRenderedPageBreak/>
        <w:t>been shown to be related to maintaining “strong connections to members of the</w:t>
      </w:r>
      <w:r w:rsidR="00882FC8" w:rsidRPr="00387B8D">
        <w:rPr>
          <w:rFonts w:ascii="Times New Roman" w:hAnsi="Times New Roman" w:cs="Times New Roman"/>
          <w:sz w:val="24"/>
          <w:szCs w:val="24"/>
        </w:rPr>
        <w:t>ir home communities” (</w:t>
      </w:r>
      <w:proofErr w:type="spellStart"/>
      <w:r w:rsidR="00882FC8" w:rsidRPr="00387B8D">
        <w:rPr>
          <w:rFonts w:ascii="Times New Roman" w:hAnsi="Times New Roman" w:cs="Times New Roman"/>
          <w:sz w:val="24"/>
          <w:szCs w:val="24"/>
        </w:rPr>
        <w:t>Guiffrida</w:t>
      </w:r>
      <w:proofErr w:type="spellEnd"/>
      <w:r w:rsidR="004A4923" w:rsidRPr="00387B8D">
        <w:rPr>
          <w:rFonts w:ascii="Times New Roman" w:hAnsi="Times New Roman" w:cs="Times New Roman"/>
          <w:sz w:val="24"/>
          <w:szCs w:val="24"/>
        </w:rPr>
        <w:t xml:space="preserve">, 2008, p. 15), but rather than make frequent trips home, </w:t>
      </w:r>
      <w:r w:rsidR="00343285" w:rsidRPr="00387B8D">
        <w:rPr>
          <w:rFonts w:ascii="Times New Roman" w:hAnsi="Times New Roman" w:cs="Times New Roman"/>
          <w:sz w:val="24"/>
          <w:szCs w:val="24"/>
        </w:rPr>
        <w:t>Harley and Bryce</w:t>
      </w:r>
      <w:r w:rsidR="004A4923" w:rsidRPr="00387B8D">
        <w:rPr>
          <w:rFonts w:ascii="Times New Roman" w:hAnsi="Times New Roman" w:cs="Times New Roman"/>
          <w:sz w:val="24"/>
          <w:szCs w:val="24"/>
        </w:rPr>
        <w:t xml:space="preserve"> formed community connections at the university. </w:t>
      </w:r>
      <w:r w:rsidR="004F0FF8" w:rsidRPr="00387B8D">
        <w:rPr>
          <w:rFonts w:ascii="Times New Roman" w:hAnsi="Times New Roman" w:cs="Times New Roman"/>
          <w:sz w:val="24"/>
          <w:szCs w:val="24"/>
        </w:rPr>
        <w:t xml:space="preserve">They </w:t>
      </w:r>
      <w:r w:rsidR="00F9351E" w:rsidRPr="00387B8D">
        <w:rPr>
          <w:rFonts w:ascii="Times New Roman" w:hAnsi="Times New Roman" w:cs="Times New Roman"/>
          <w:sz w:val="24"/>
          <w:szCs w:val="24"/>
        </w:rPr>
        <w:t>found</w:t>
      </w:r>
      <w:r w:rsidR="004F0FF8" w:rsidRPr="00387B8D">
        <w:rPr>
          <w:rFonts w:ascii="Times New Roman" w:hAnsi="Times New Roman" w:cs="Times New Roman"/>
          <w:sz w:val="24"/>
          <w:szCs w:val="24"/>
        </w:rPr>
        <w:t xml:space="preserve"> agrarian communities in which their literacies, backgrounds, and values </w:t>
      </w:r>
      <w:proofErr w:type="gramStart"/>
      <w:r w:rsidR="001C526A">
        <w:rPr>
          <w:rFonts w:ascii="Times New Roman" w:hAnsi="Times New Roman" w:cs="Times New Roman"/>
          <w:sz w:val="24"/>
          <w:szCs w:val="24"/>
        </w:rPr>
        <w:t>were</w:t>
      </w:r>
      <w:r w:rsidR="004F0FF8" w:rsidRPr="00387B8D">
        <w:rPr>
          <w:rFonts w:ascii="Times New Roman" w:hAnsi="Times New Roman" w:cs="Times New Roman"/>
          <w:sz w:val="24"/>
          <w:szCs w:val="24"/>
        </w:rPr>
        <w:t xml:space="preserve"> understood and affirmed</w:t>
      </w:r>
      <w:proofErr w:type="gramEnd"/>
      <w:r w:rsidR="004F0FF8" w:rsidRPr="00387B8D">
        <w:rPr>
          <w:rFonts w:ascii="Times New Roman" w:hAnsi="Times New Roman" w:cs="Times New Roman"/>
          <w:sz w:val="24"/>
          <w:szCs w:val="24"/>
        </w:rPr>
        <w:t xml:space="preserve">, bringing them comfort </w:t>
      </w:r>
      <w:r w:rsidR="00F9351E" w:rsidRPr="00387B8D">
        <w:rPr>
          <w:rFonts w:ascii="Times New Roman" w:hAnsi="Times New Roman" w:cs="Times New Roman"/>
          <w:sz w:val="24"/>
          <w:szCs w:val="24"/>
        </w:rPr>
        <w:t>and security</w:t>
      </w:r>
      <w:r w:rsidR="009537F6" w:rsidRPr="00387B8D">
        <w:rPr>
          <w:rFonts w:ascii="Times New Roman" w:hAnsi="Times New Roman" w:cs="Times New Roman"/>
          <w:sz w:val="24"/>
          <w:szCs w:val="24"/>
        </w:rPr>
        <w:t>.</w:t>
      </w:r>
      <w:r w:rsidR="00F9351E" w:rsidRPr="00387B8D">
        <w:rPr>
          <w:rFonts w:ascii="Times New Roman" w:hAnsi="Times New Roman" w:cs="Times New Roman"/>
          <w:sz w:val="24"/>
          <w:szCs w:val="24"/>
        </w:rPr>
        <w:t xml:space="preserve"> </w:t>
      </w:r>
      <w:r w:rsidR="009E64FC" w:rsidRPr="00387B8D">
        <w:rPr>
          <w:rFonts w:ascii="Times New Roman" w:hAnsi="Times New Roman" w:cs="Times New Roman"/>
          <w:sz w:val="24"/>
          <w:szCs w:val="24"/>
        </w:rPr>
        <w:t xml:space="preserve">While one study has shown that the support of the agrarian community is an important factor in encouraging agrarian student enrollment in college (McGrath, Swisher, Elder, &amp; Conger, 2001, p. 260), the importance of social support </w:t>
      </w:r>
      <w:proofErr w:type="gramStart"/>
      <w:r w:rsidR="009E64FC" w:rsidRPr="00387B8D">
        <w:rPr>
          <w:rFonts w:ascii="Times New Roman" w:hAnsi="Times New Roman" w:cs="Times New Roman"/>
          <w:sz w:val="24"/>
          <w:szCs w:val="24"/>
        </w:rPr>
        <w:t>can clearly be extended</w:t>
      </w:r>
      <w:proofErr w:type="gramEnd"/>
      <w:r w:rsidR="009E64FC" w:rsidRPr="00387B8D">
        <w:rPr>
          <w:rFonts w:ascii="Times New Roman" w:hAnsi="Times New Roman" w:cs="Times New Roman"/>
          <w:sz w:val="24"/>
          <w:szCs w:val="24"/>
        </w:rPr>
        <w:t xml:space="preserve"> to the time agrarian students spend in college. </w:t>
      </w:r>
      <w:r w:rsidR="00F9351E" w:rsidRPr="00387B8D">
        <w:rPr>
          <w:rFonts w:ascii="Times New Roman" w:hAnsi="Times New Roman" w:cs="Times New Roman"/>
          <w:sz w:val="24"/>
          <w:szCs w:val="24"/>
        </w:rPr>
        <w:t>For Harley, this meant a community</w:t>
      </w:r>
      <w:r w:rsidR="001C526A">
        <w:rPr>
          <w:rFonts w:ascii="Times New Roman" w:hAnsi="Times New Roman" w:cs="Times New Roman"/>
          <w:sz w:val="24"/>
          <w:szCs w:val="24"/>
        </w:rPr>
        <w:t xml:space="preserve"> of farm students</w:t>
      </w:r>
      <w:r w:rsidR="00F9351E" w:rsidRPr="00387B8D">
        <w:rPr>
          <w:rFonts w:ascii="Times New Roman" w:hAnsi="Times New Roman" w:cs="Times New Roman"/>
          <w:sz w:val="24"/>
          <w:szCs w:val="24"/>
        </w:rPr>
        <w:t xml:space="preserve"> in which he was comfortable, which is notable due to his previous decision to return to a rural community for high school rather than remain in a more urban district. Bryce found </w:t>
      </w:r>
      <w:r w:rsidRPr="00387B8D">
        <w:rPr>
          <w:rFonts w:ascii="Times New Roman" w:hAnsi="Times New Roman" w:cs="Times New Roman"/>
          <w:sz w:val="24"/>
          <w:szCs w:val="24"/>
        </w:rPr>
        <w:t xml:space="preserve">a </w:t>
      </w:r>
      <w:proofErr w:type="gramStart"/>
      <w:r w:rsidRPr="00387B8D">
        <w:rPr>
          <w:rFonts w:ascii="Times New Roman" w:hAnsi="Times New Roman" w:cs="Times New Roman"/>
          <w:sz w:val="24"/>
          <w:szCs w:val="24"/>
        </w:rPr>
        <w:t>community which</w:t>
      </w:r>
      <w:proofErr w:type="gramEnd"/>
      <w:r w:rsidRPr="00387B8D">
        <w:rPr>
          <w:rFonts w:ascii="Times New Roman" w:hAnsi="Times New Roman" w:cs="Times New Roman"/>
          <w:sz w:val="24"/>
          <w:szCs w:val="24"/>
        </w:rPr>
        <w:t xml:space="preserve"> would support his</w:t>
      </w:r>
      <w:r w:rsidR="00F9351E" w:rsidRPr="00387B8D">
        <w:rPr>
          <w:rFonts w:ascii="Times New Roman" w:hAnsi="Times New Roman" w:cs="Times New Roman"/>
          <w:sz w:val="24"/>
          <w:szCs w:val="24"/>
        </w:rPr>
        <w:t xml:space="preserve"> teaching others abou</w:t>
      </w:r>
      <w:r w:rsidRPr="00387B8D">
        <w:rPr>
          <w:rFonts w:ascii="Times New Roman" w:hAnsi="Times New Roman" w:cs="Times New Roman"/>
          <w:sz w:val="24"/>
          <w:szCs w:val="24"/>
        </w:rPr>
        <w:t>t agrarian literacies</w:t>
      </w:r>
      <w:r w:rsidR="00F9351E" w:rsidRPr="00387B8D">
        <w:rPr>
          <w:rFonts w:ascii="Times New Roman" w:hAnsi="Times New Roman" w:cs="Times New Roman"/>
          <w:sz w:val="24"/>
          <w:szCs w:val="24"/>
        </w:rPr>
        <w:t xml:space="preserve">. </w:t>
      </w:r>
      <w:r w:rsidR="009537F6" w:rsidRPr="00387B8D">
        <w:rPr>
          <w:rFonts w:ascii="Times New Roman" w:hAnsi="Times New Roman" w:cs="Times New Roman"/>
          <w:sz w:val="24"/>
          <w:szCs w:val="24"/>
        </w:rPr>
        <w:t xml:space="preserve"> </w:t>
      </w:r>
      <w:r w:rsidR="00EF48DD" w:rsidRPr="00387B8D">
        <w:rPr>
          <w:rFonts w:ascii="Times New Roman" w:hAnsi="Times New Roman" w:cs="Times New Roman"/>
          <w:sz w:val="24"/>
          <w:szCs w:val="24"/>
        </w:rPr>
        <w:t>Perhaps they sought out such communities because “the significance of our surroundings, geographical or architectural, is crucial to our sane</w:t>
      </w:r>
      <w:r w:rsidR="00B834A6" w:rsidRPr="00387B8D">
        <w:rPr>
          <w:rFonts w:ascii="Times New Roman" w:hAnsi="Times New Roman" w:cs="Times New Roman"/>
          <w:sz w:val="24"/>
          <w:szCs w:val="24"/>
        </w:rPr>
        <w:t xml:space="preserve"> survival” (Canter, 1977, p. 6). I would argue further, though, that the people we find in our surroundings are equally essential to “sane survival” of new circumstances. </w:t>
      </w:r>
    </w:p>
    <w:p w:rsidR="004B3FB8" w:rsidRPr="00387B8D" w:rsidRDefault="00687F93" w:rsidP="004B3FB8">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It is also interesting to note that, in a 2008 study, 53% of rural students attended college in a rural area (</w:t>
      </w:r>
      <w:proofErr w:type="spellStart"/>
      <w:r w:rsidRPr="00387B8D">
        <w:rPr>
          <w:rFonts w:ascii="Times New Roman" w:hAnsi="Times New Roman" w:cs="Times New Roman"/>
          <w:sz w:val="24"/>
          <w:szCs w:val="24"/>
        </w:rPr>
        <w:t>Guiffrida</w:t>
      </w:r>
      <w:proofErr w:type="spellEnd"/>
      <w:r w:rsidRPr="00387B8D">
        <w:rPr>
          <w:rFonts w:ascii="Times New Roman" w:hAnsi="Times New Roman" w:cs="Times New Roman"/>
          <w:sz w:val="24"/>
          <w:szCs w:val="24"/>
        </w:rPr>
        <w:t>, 200</w:t>
      </w:r>
      <w:r w:rsidR="00FD48AC" w:rsidRPr="00387B8D">
        <w:rPr>
          <w:rFonts w:ascii="Times New Roman" w:hAnsi="Times New Roman" w:cs="Times New Roman"/>
          <w:sz w:val="24"/>
          <w:szCs w:val="24"/>
        </w:rPr>
        <w:t xml:space="preserve">8, p. 4), just as Harley </w:t>
      </w:r>
      <w:r w:rsidRPr="00387B8D">
        <w:rPr>
          <w:rFonts w:ascii="Times New Roman" w:hAnsi="Times New Roman" w:cs="Times New Roman"/>
          <w:sz w:val="24"/>
          <w:szCs w:val="24"/>
        </w:rPr>
        <w:t>and Bryce chose to do. Perhaps this concentration of agrarian students at rurally located universities explains th</w:t>
      </w:r>
      <w:r w:rsidR="00FD48AC" w:rsidRPr="00387B8D">
        <w:rPr>
          <w:rFonts w:ascii="Times New Roman" w:hAnsi="Times New Roman" w:cs="Times New Roman"/>
          <w:sz w:val="24"/>
          <w:szCs w:val="24"/>
        </w:rPr>
        <w:t xml:space="preserve">e ease with which Harley </w:t>
      </w:r>
      <w:r w:rsidRPr="00387B8D">
        <w:rPr>
          <w:rFonts w:ascii="Times New Roman" w:hAnsi="Times New Roman" w:cs="Times New Roman"/>
          <w:sz w:val="24"/>
          <w:szCs w:val="24"/>
        </w:rPr>
        <w:t xml:space="preserve">and Bryce found agrarian communities. </w:t>
      </w:r>
      <w:r w:rsidR="004B3FB8" w:rsidRPr="00387B8D">
        <w:rPr>
          <w:rFonts w:ascii="Times New Roman" w:hAnsi="Times New Roman" w:cs="Times New Roman"/>
          <w:sz w:val="24"/>
          <w:szCs w:val="24"/>
        </w:rPr>
        <w:t xml:space="preserve">Although </w:t>
      </w:r>
      <w:r w:rsidR="00496D96" w:rsidRPr="00387B8D">
        <w:rPr>
          <w:rFonts w:ascii="Times New Roman" w:hAnsi="Times New Roman" w:cs="Times New Roman"/>
          <w:sz w:val="24"/>
          <w:szCs w:val="24"/>
        </w:rPr>
        <w:t>both Harley and Bryce</w:t>
      </w:r>
      <w:r w:rsidR="004B3FB8" w:rsidRPr="00387B8D">
        <w:rPr>
          <w:rFonts w:ascii="Times New Roman" w:hAnsi="Times New Roman" w:cs="Times New Roman"/>
          <w:sz w:val="24"/>
          <w:szCs w:val="24"/>
        </w:rPr>
        <w:t xml:space="preserve"> are </w:t>
      </w:r>
      <w:r w:rsidR="00382D9F" w:rsidRPr="00387B8D">
        <w:rPr>
          <w:rFonts w:ascii="Times New Roman" w:hAnsi="Times New Roman" w:cs="Times New Roman"/>
          <w:sz w:val="24"/>
          <w:szCs w:val="24"/>
        </w:rPr>
        <w:t xml:space="preserve">physically and socially </w:t>
      </w:r>
      <w:r w:rsidR="004B3FB8" w:rsidRPr="00387B8D">
        <w:rPr>
          <w:rFonts w:ascii="Times New Roman" w:hAnsi="Times New Roman" w:cs="Times New Roman"/>
          <w:sz w:val="24"/>
          <w:szCs w:val="24"/>
        </w:rPr>
        <w:t>out of place in the university setting</w:t>
      </w:r>
      <w:r w:rsidR="00382D9F" w:rsidRPr="00387B8D">
        <w:rPr>
          <w:rFonts w:ascii="Times New Roman" w:hAnsi="Times New Roman" w:cs="Times New Roman"/>
          <w:sz w:val="24"/>
          <w:szCs w:val="24"/>
        </w:rPr>
        <w:t xml:space="preserve"> due to the cityscape and smaller number of agrarian community members</w:t>
      </w:r>
      <w:r w:rsidR="004B3FB8" w:rsidRPr="00387B8D">
        <w:rPr>
          <w:rFonts w:ascii="Times New Roman" w:hAnsi="Times New Roman" w:cs="Times New Roman"/>
          <w:sz w:val="24"/>
          <w:szCs w:val="24"/>
        </w:rPr>
        <w:t xml:space="preserve">, they still seek out a place they can feel comfortable, a place to call their own. </w:t>
      </w:r>
    </w:p>
    <w:p w:rsidR="001540D3" w:rsidRPr="00387B8D" w:rsidRDefault="00B22416" w:rsidP="0047058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In my own experience,</w:t>
      </w:r>
      <w:r w:rsidR="00496D96" w:rsidRPr="00387B8D">
        <w:rPr>
          <w:rFonts w:ascii="Times New Roman" w:hAnsi="Times New Roman" w:cs="Times New Roman"/>
          <w:sz w:val="24"/>
          <w:szCs w:val="24"/>
        </w:rPr>
        <w:t xml:space="preserve"> as a college freshman,</w:t>
      </w:r>
      <w:r w:rsidRPr="00387B8D">
        <w:rPr>
          <w:rFonts w:ascii="Times New Roman" w:hAnsi="Times New Roman" w:cs="Times New Roman"/>
          <w:sz w:val="24"/>
          <w:szCs w:val="24"/>
        </w:rPr>
        <w:t xml:space="preserve"> I could find only one agrarian friend in the college setting</w:t>
      </w:r>
      <w:r w:rsidR="00496D96" w:rsidRPr="00387B8D">
        <w:rPr>
          <w:rFonts w:ascii="Times New Roman" w:hAnsi="Times New Roman" w:cs="Times New Roman"/>
          <w:sz w:val="24"/>
          <w:szCs w:val="24"/>
        </w:rPr>
        <w:t xml:space="preserve"> due to its urbanized location</w:t>
      </w:r>
      <w:r w:rsidRPr="00387B8D">
        <w:rPr>
          <w:rFonts w:ascii="Times New Roman" w:hAnsi="Times New Roman" w:cs="Times New Roman"/>
          <w:sz w:val="24"/>
          <w:szCs w:val="24"/>
        </w:rPr>
        <w:t xml:space="preserve">. This is </w:t>
      </w:r>
      <w:r w:rsidR="00FD48AC" w:rsidRPr="00387B8D">
        <w:rPr>
          <w:rFonts w:ascii="Times New Roman" w:hAnsi="Times New Roman" w:cs="Times New Roman"/>
          <w:sz w:val="24"/>
          <w:szCs w:val="24"/>
        </w:rPr>
        <w:t xml:space="preserve">why I floundered, while Harley </w:t>
      </w:r>
      <w:r w:rsidRPr="00387B8D">
        <w:rPr>
          <w:rFonts w:ascii="Times New Roman" w:hAnsi="Times New Roman" w:cs="Times New Roman"/>
          <w:sz w:val="24"/>
          <w:szCs w:val="24"/>
        </w:rPr>
        <w:t xml:space="preserve">and Bryce </w:t>
      </w:r>
      <w:r w:rsidRPr="00387B8D">
        <w:rPr>
          <w:rFonts w:ascii="Times New Roman" w:hAnsi="Times New Roman" w:cs="Times New Roman"/>
          <w:sz w:val="24"/>
          <w:szCs w:val="24"/>
        </w:rPr>
        <w:lastRenderedPageBreak/>
        <w:t xml:space="preserve">thrived. </w:t>
      </w:r>
      <w:proofErr w:type="gramStart"/>
      <w:r w:rsidRPr="00387B8D">
        <w:rPr>
          <w:rFonts w:ascii="Times New Roman" w:hAnsi="Times New Roman" w:cs="Times New Roman"/>
          <w:sz w:val="24"/>
          <w:szCs w:val="24"/>
        </w:rPr>
        <w:t>My sane survival was, and often still is, jeopardized by a lack of agrarian community, while Harley</w:t>
      </w:r>
      <w:r w:rsidR="00FD48AC" w:rsidRPr="00387B8D">
        <w:rPr>
          <w:rFonts w:ascii="Times New Roman" w:hAnsi="Times New Roman" w:cs="Times New Roman"/>
          <w:sz w:val="24"/>
          <w:szCs w:val="24"/>
        </w:rPr>
        <w:t xml:space="preserve"> </w:t>
      </w:r>
      <w:r w:rsidRPr="00387B8D">
        <w:rPr>
          <w:rFonts w:ascii="Times New Roman" w:hAnsi="Times New Roman" w:cs="Times New Roman"/>
          <w:sz w:val="24"/>
          <w:szCs w:val="24"/>
        </w:rPr>
        <w:t>and Bryce were able to create the sense of the agrarian in an urban</w:t>
      </w:r>
      <w:r w:rsidR="00124D08" w:rsidRPr="00387B8D">
        <w:rPr>
          <w:rFonts w:ascii="Times New Roman" w:hAnsi="Times New Roman" w:cs="Times New Roman"/>
          <w:sz w:val="24"/>
          <w:szCs w:val="24"/>
        </w:rPr>
        <w:t>ized</w:t>
      </w:r>
      <w:r w:rsidRPr="00387B8D">
        <w:rPr>
          <w:rFonts w:ascii="Times New Roman" w:hAnsi="Times New Roman" w:cs="Times New Roman"/>
          <w:sz w:val="24"/>
          <w:szCs w:val="24"/>
        </w:rPr>
        <w:t xml:space="preserve"> setting</w:t>
      </w:r>
      <w:r w:rsidR="00124D08" w:rsidRPr="00387B8D">
        <w:rPr>
          <w:rFonts w:ascii="Times New Roman" w:hAnsi="Times New Roman" w:cs="Times New Roman"/>
          <w:sz w:val="24"/>
          <w:szCs w:val="24"/>
        </w:rPr>
        <w:t>.</w:t>
      </w:r>
      <w:proofErr w:type="gramEnd"/>
      <w:r w:rsidR="00124D08" w:rsidRPr="00387B8D">
        <w:rPr>
          <w:rFonts w:ascii="Times New Roman" w:hAnsi="Times New Roman" w:cs="Times New Roman"/>
          <w:sz w:val="24"/>
          <w:szCs w:val="24"/>
        </w:rPr>
        <w:t xml:space="preserve"> In this way, the</w:t>
      </w:r>
      <w:r w:rsidR="00FA3189" w:rsidRPr="00387B8D">
        <w:rPr>
          <w:rFonts w:ascii="Times New Roman" w:hAnsi="Times New Roman" w:cs="Times New Roman"/>
          <w:sz w:val="24"/>
          <w:szCs w:val="24"/>
        </w:rPr>
        <w:t>y</w:t>
      </w:r>
      <w:r w:rsidR="00124D08" w:rsidRPr="00387B8D">
        <w:rPr>
          <w:rFonts w:ascii="Times New Roman" w:hAnsi="Times New Roman" w:cs="Times New Roman"/>
          <w:sz w:val="24"/>
          <w:szCs w:val="24"/>
        </w:rPr>
        <w:t xml:space="preserve"> managed to</w:t>
      </w:r>
      <w:r w:rsidR="009537F6" w:rsidRPr="00387B8D">
        <w:rPr>
          <w:rFonts w:ascii="Times New Roman" w:hAnsi="Times New Roman" w:cs="Times New Roman"/>
          <w:sz w:val="24"/>
          <w:szCs w:val="24"/>
        </w:rPr>
        <w:t xml:space="preserve"> maintain their home-based literacies</w:t>
      </w:r>
      <w:r w:rsidRPr="00387B8D">
        <w:rPr>
          <w:rFonts w:ascii="Times New Roman" w:hAnsi="Times New Roman" w:cs="Times New Roman"/>
          <w:sz w:val="24"/>
          <w:szCs w:val="24"/>
        </w:rPr>
        <w:t xml:space="preserve"> while also growing into new </w:t>
      </w:r>
      <w:r w:rsidR="009537F6" w:rsidRPr="00387B8D">
        <w:rPr>
          <w:rFonts w:ascii="Times New Roman" w:hAnsi="Times New Roman" w:cs="Times New Roman"/>
          <w:sz w:val="24"/>
          <w:szCs w:val="24"/>
        </w:rPr>
        <w:t>literacies</w:t>
      </w:r>
      <w:r w:rsidRPr="00387B8D">
        <w:rPr>
          <w:rFonts w:ascii="Times New Roman" w:hAnsi="Times New Roman" w:cs="Times New Roman"/>
          <w:sz w:val="24"/>
          <w:szCs w:val="24"/>
        </w:rPr>
        <w:t xml:space="preserve"> that allow</w:t>
      </w:r>
      <w:r w:rsidR="00124D08" w:rsidRPr="00387B8D">
        <w:rPr>
          <w:rFonts w:ascii="Times New Roman" w:hAnsi="Times New Roman" w:cs="Times New Roman"/>
          <w:sz w:val="24"/>
          <w:szCs w:val="24"/>
        </w:rPr>
        <w:t>ed</w:t>
      </w:r>
      <w:r w:rsidRPr="00387B8D">
        <w:rPr>
          <w:rFonts w:ascii="Times New Roman" w:hAnsi="Times New Roman" w:cs="Times New Roman"/>
          <w:sz w:val="24"/>
          <w:szCs w:val="24"/>
        </w:rPr>
        <w:t xml:space="preserve"> them to function in their new settings.</w:t>
      </w:r>
    </w:p>
    <w:p w:rsidR="00555583" w:rsidRPr="00387B8D" w:rsidRDefault="000646A4" w:rsidP="005A756C">
      <w:pPr>
        <w:spacing w:after="0" w:line="480" w:lineRule="auto"/>
        <w:jc w:val="center"/>
        <w:rPr>
          <w:rFonts w:ascii="Times New Roman" w:hAnsi="Times New Roman" w:cs="Times New Roman"/>
          <w:b/>
          <w:sz w:val="24"/>
          <w:szCs w:val="24"/>
        </w:rPr>
      </w:pPr>
      <w:r w:rsidRPr="00387B8D">
        <w:rPr>
          <w:rFonts w:ascii="Times New Roman" w:hAnsi="Times New Roman" w:cs="Times New Roman"/>
          <w:b/>
          <w:sz w:val="24"/>
          <w:szCs w:val="24"/>
        </w:rPr>
        <w:t>Conclusion</w:t>
      </w:r>
    </w:p>
    <w:p w:rsidR="00184BCC" w:rsidRPr="00387B8D" w:rsidRDefault="00184BCC" w:rsidP="005A756C">
      <w:pPr>
        <w:spacing w:after="0" w:line="480" w:lineRule="auto"/>
        <w:rPr>
          <w:rFonts w:ascii="Times New Roman" w:hAnsi="Times New Roman" w:cs="Times New Roman"/>
          <w:sz w:val="24"/>
          <w:szCs w:val="24"/>
        </w:rPr>
      </w:pPr>
      <w:r w:rsidRPr="00387B8D">
        <w:rPr>
          <w:rFonts w:ascii="Times New Roman" w:hAnsi="Times New Roman" w:cs="Times New Roman"/>
          <w:sz w:val="24"/>
          <w:szCs w:val="24"/>
        </w:rPr>
        <w:tab/>
      </w:r>
      <w:r w:rsidR="00496D96" w:rsidRPr="00387B8D">
        <w:rPr>
          <w:rFonts w:ascii="Times New Roman" w:hAnsi="Times New Roman" w:cs="Times New Roman"/>
          <w:sz w:val="24"/>
          <w:szCs w:val="24"/>
        </w:rPr>
        <w:t>The social</w:t>
      </w:r>
      <w:r w:rsidRPr="00387B8D">
        <w:rPr>
          <w:rFonts w:ascii="Times New Roman" w:hAnsi="Times New Roman" w:cs="Times New Roman"/>
          <w:sz w:val="24"/>
          <w:szCs w:val="24"/>
        </w:rPr>
        <w:t xml:space="preserve"> literacy gap for agrarian students entering the university is </w:t>
      </w:r>
      <w:r w:rsidR="00496D96" w:rsidRPr="00387B8D">
        <w:rPr>
          <w:rFonts w:ascii="Times New Roman" w:hAnsi="Times New Roman" w:cs="Times New Roman"/>
          <w:sz w:val="24"/>
          <w:szCs w:val="24"/>
        </w:rPr>
        <w:t>large</w:t>
      </w:r>
      <w:r w:rsidRPr="00387B8D">
        <w:rPr>
          <w:rFonts w:ascii="Times New Roman" w:hAnsi="Times New Roman" w:cs="Times New Roman"/>
          <w:sz w:val="24"/>
          <w:szCs w:val="24"/>
        </w:rPr>
        <w:t>. It is not necessarily that agrarian students are unable to befriend, get along</w:t>
      </w:r>
      <w:r w:rsidR="00496D96" w:rsidRPr="00387B8D">
        <w:rPr>
          <w:rFonts w:ascii="Times New Roman" w:hAnsi="Times New Roman" w:cs="Times New Roman"/>
          <w:sz w:val="24"/>
          <w:szCs w:val="24"/>
        </w:rPr>
        <w:t xml:space="preserve"> with</w:t>
      </w:r>
      <w:r w:rsidRPr="00387B8D">
        <w:rPr>
          <w:rFonts w:ascii="Times New Roman" w:hAnsi="Times New Roman" w:cs="Times New Roman"/>
          <w:sz w:val="24"/>
          <w:szCs w:val="24"/>
        </w:rPr>
        <w:t xml:space="preserve">, or </w:t>
      </w:r>
      <w:r w:rsidR="00496D96" w:rsidRPr="00387B8D">
        <w:rPr>
          <w:rFonts w:ascii="Times New Roman" w:hAnsi="Times New Roman" w:cs="Times New Roman"/>
          <w:sz w:val="24"/>
          <w:szCs w:val="24"/>
        </w:rPr>
        <w:t>work with non-agrarian students,</w:t>
      </w:r>
      <w:r w:rsidRPr="00387B8D">
        <w:rPr>
          <w:rFonts w:ascii="Times New Roman" w:hAnsi="Times New Roman" w:cs="Times New Roman"/>
          <w:sz w:val="24"/>
          <w:szCs w:val="24"/>
        </w:rPr>
        <w:t xml:space="preserve"> </w:t>
      </w:r>
      <w:r w:rsidR="00496D96" w:rsidRPr="00387B8D">
        <w:rPr>
          <w:rFonts w:ascii="Times New Roman" w:hAnsi="Times New Roman" w:cs="Times New Roman"/>
          <w:sz w:val="24"/>
          <w:szCs w:val="24"/>
        </w:rPr>
        <w:t>but</w:t>
      </w:r>
      <w:r w:rsidRPr="00387B8D">
        <w:rPr>
          <w:rFonts w:ascii="Times New Roman" w:hAnsi="Times New Roman" w:cs="Times New Roman"/>
          <w:sz w:val="24"/>
          <w:szCs w:val="24"/>
        </w:rPr>
        <w:t xml:space="preserve"> </w:t>
      </w:r>
      <w:r w:rsidR="00986030" w:rsidRPr="00387B8D">
        <w:rPr>
          <w:rFonts w:ascii="Times New Roman" w:hAnsi="Times New Roman" w:cs="Times New Roman"/>
          <w:sz w:val="24"/>
          <w:szCs w:val="24"/>
        </w:rPr>
        <w:t xml:space="preserve">finding students with similar </w:t>
      </w:r>
      <w:r w:rsidR="001C526A">
        <w:rPr>
          <w:rFonts w:ascii="Times New Roman" w:hAnsi="Times New Roman" w:cs="Times New Roman"/>
          <w:sz w:val="24"/>
          <w:szCs w:val="24"/>
        </w:rPr>
        <w:t>values and literacies</w:t>
      </w:r>
      <w:r w:rsidR="00986030" w:rsidRPr="00387B8D">
        <w:rPr>
          <w:rFonts w:ascii="Times New Roman" w:hAnsi="Times New Roman" w:cs="Times New Roman"/>
          <w:sz w:val="24"/>
          <w:szCs w:val="24"/>
        </w:rPr>
        <w:t xml:space="preserve"> to form tight-knit social groups approximating their home communities can be challenging, as can learning the social literacies required to </w:t>
      </w:r>
      <w:r w:rsidR="000A057B" w:rsidRPr="00387B8D">
        <w:rPr>
          <w:rFonts w:ascii="Times New Roman" w:hAnsi="Times New Roman" w:cs="Times New Roman"/>
          <w:sz w:val="24"/>
          <w:szCs w:val="24"/>
        </w:rPr>
        <w:t xml:space="preserve">interact </w:t>
      </w:r>
      <w:r w:rsidR="00986030" w:rsidRPr="00387B8D">
        <w:rPr>
          <w:rFonts w:ascii="Times New Roman" w:hAnsi="Times New Roman" w:cs="Times New Roman"/>
          <w:sz w:val="24"/>
          <w:szCs w:val="24"/>
        </w:rPr>
        <w:t>successfully with non-agrarian students.</w:t>
      </w:r>
      <w:r w:rsidR="007E6F46" w:rsidRPr="00387B8D">
        <w:rPr>
          <w:rFonts w:ascii="Times New Roman" w:hAnsi="Times New Roman" w:cs="Times New Roman"/>
          <w:sz w:val="24"/>
          <w:szCs w:val="24"/>
        </w:rPr>
        <w:t xml:space="preserve"> Not only does this ability to communicate </w:t>
      </w:r>
      <w:proofErr w:type="gramStart"/>
      <w:r w:rsidR="007E6F46" w:rsidRPr="00387B8D">
        <w:rPr>
          <w:rFonts w:ascii="Times New Roman" w:hAnsi="Times New Roman" w:cs="Times New Roman"/>
          <w:sz w:val="24"/>
          <w:szCs w:val="24"/>
        </w:rPr>
        <w:t>impact</w:t>
      </w:r>
      <w:proofErr w:type="gramEnd"/>
      <w:r w:rsidR="007E6F46" w:rsidRPr="00387B8D">
        <w:rPr>
          <w:rFonts w:ascii="Times New Roman" w:hAnsi="Times New Roman" w:cs="Times New Roman"/>
          <w:sz w:val="24"/>
          <w:szCs w:val="24"/>
        </w:rPr>
        <w:t xml:space="preserve"> the college performance and experience of agrarian students, but also their future work and social lives. In short, although agrarian students are equally as academically prepared as their non-agrarian peers (</w:t>
      </w:r>
      <w:proofErr w:type="spellStart"/>
      <w:r w:rsidR="00D92C55" w:rsidRPr="00387B8D">
        <w:rPr>
          <w:rFonts w:ascii="Times New Roman" w:hAnsi="Times New Roman" w:cs="Times New Roman"/>
          <w:sz w:val="24"/>
          <w:szCs w:val="24"/>
        </w:rPr>
        <w:t>Guiffrida</w:t>
      </w:r>
      <w:proofErr w:type="spellEnd"/>
      <w:r w:rsidR="00D92C55" w:rsidRPr="00387B8D">
        <w:rPr>
          <w:rFonts w:ascii="Times New Roman" w:hAnsi="Times New Roman" w:cs="Times New Roman"/>
          <w:sz w:val="24"/>
          <w:szCs w:val="24"/>
        </w:rPr>
        <w:t>, 2008, p. 8</w:t>
      </w:r>
      <w:r w:rsidR="007E6F46" w:rsidRPr="00387B8D">
        <w:rPr>
          <w:rFonts w:ascii="Times New Roman" w:hAnsi="Times New Roman" w:cs="Times New Roman"/>
          <w:sz w:val="24"/>
          <w:szCs w:val="24"/>
        </w:rPr>
        <w:t>)</w:t>
      </w:r>
      <w:proofErr w:type="gramStart"/>
      <w:r w:rsidR="007E6F46" w:rsidRPr="00387B8D">
        <w:rPr>
          <w:rFonts w:ascii="Times New Roman" w:hAnsi="Times New Roman" w:cs="Times New Roman"/>
          <w:sz w:val="24"/>
          <w:szCs w:val="24"/>
        </w:rPr>
        <w:t>,</w:t>
      </w:r>
      <w:proofErr w:type="gramEnd"/>
      <w:r w:rsidR="007E6F46" w:rsidRPr="00387B8D">
        <w:rPr>
          <w:rFonts w:ascii="Times New Roman" w:hAnsi="Times New Roman" w:cs="Times New Roman"/>
          <w:sz w:val="24"/>
          <w:szCs w:val="24"/>
        </w:rPr>
        <w:t xml:space="preserve"> their social literacies remain different and are thus </w:t>
      </w:r>
      <w:r w:rsidR="00496D96" w:rsidRPr="00387B8D">
        <w:rPr>
          <w:rFonts w:ascii="Times New Roman" w:hAnsi="Times New Roman" w:cs="Times New Roman"/>
          <w:sz w:val="24"/>
          <w:szCs w:val="24"/>
        </w:rPr>
        <w:t>a difficult</w:t>
      </w:r>
      <w:r w:rsidR="007E6F46" w:rsidRPr="00387B8D">
        <w:rPr>
          <w:rFonts w:ascii="Times New Roman" w:hAnsi="Times New Roman" w:cs="Times New Roman"/>
          <w:sz w:val="24"/>
          <w:szCs w:val="24"/>
        </w:rPr>
        <w:t xml:space="preserve"> area of adjustment for agrarian college students.</w:t>
      </w:r>
      <w:r w:rsidR="002D2503" w:rsidRPr="00387B8D">
        <w:rPr>
          <w:rFonts w:ascii="Times New Roman" w:hAnsi="Times New Roman" w:cs="Times New Roman"/>
          <w:sz w:val="24"/>
          <w:szCs w:val="24"/>
        </w:rPr>
        <w:t xml:space="preserve"> Still, it is worth the effort to learn and engage agrarian students’ literacies; they are far more than “just </w:t>
      </w:r>
      <w:proofErr w:type="gramStart"/>
      <w:r w:rsidR="002D2503" w:rsidRPr="00387B8D">
        <w:rPr>
          <w:rFonts w:ascii="Times New Roman" w:hAnsi="Times New Roman" w:cs="Times New Roman"/>
          <w:sz w:val="24"/>
          <w:szCs w:val="24"/>
        </w:rPr>
        <w:t>farmers,</w:t>
      </w:r>
      <w:proofErr w:type="gramEnd"/>
      <w:r w:rsidR="002D2503" w:rsidRPr="00387B8D">
        <w:rPr>
          <w:rFonts w:ascii="Times New Roman" w:hAnsi="Times New Roman" w:cs="Times New Roman"/>
          <w:sz w:val="24"/>
          <w:szCs w:val="24"/>
        </w:rPr>
        <w:t xml:space="preserve">” </w:t>
      </w:r>
      <w:r w:rsidR="000A057B">
        <w:rPr>
          <w:rFonts w:ascii="Times New Roman" w:hAnsi="Times New Roman" w:cs="Times New Roman"/>
          <w:sz w:val="24"/>
          <w:szCs w:val="24"/>
        </w:rPr>
        <w:t>whether or not</w:t>
      </w:r>
      <w:r w:rsidR="002D2503" w:rsidRPr="00387B8D">
        <w:rPr>
          <w:rFonts w:ascii="Times New Roman" w:hAnsi="Times New Roman" w:cs="Times New Roman"/>
          <w:sz w:val="24"/>
          <w:szCs w:val="24"/>
        </w:rPr>
        <w:t xml:space="preserve"> farming is their career, and they have much to contribute to our classrooms.</w:t>
      </w:r>
    </w:p>
    <w:p w:rsidR="000646A4" w:rsidRPr="00387B8D" w:rsidRDefault="000646A4" w:rsidP="005A756C">
      <w:pPr>
        <w:spacing w:after="0" w:line="480" w:lineRule="auto"/>
        <w:rPr>
          <w:rFonts w:ascii="Times New Roman" w:hAnsi="Times New Roman" w:cs="Times New Roman"/>
          <w:b/>
          <w:sz w:val="24"/>
          <w:szCs w:val="24"/>
        </w:rPr>
      </w:pPr>
      <w:r w:rsidRPr="00387B8D">
        <w:rPr>
          <w:rFonts w:ascii="Times New Roman" w:hAnsi="Times New Roman" w:cs="Times New Roman"/>
          <w:b/>
          <w:sz w:val="24"/>
          <w:szCs w:val="24"/>
        </w:rPr>
        <w:t>Implications for Educators</w:t>
      </w:r>
    </w:p>
    <w:p w:rsidR="000646A4" w:rsidRPr="00387B8D" w:rsidRDefault="000646A4" w:rsidP="000646A4">
      <w:pPr>
        <w:spacing w:after="0" w:line="480" w:lineRule="auto"/>
        <w:ind w:firstLine="720"/>
        <w:rPr>
          <w:rFonts w:ascii="Times New Roman" w:hAnsi="Times New Roman" w:cs="Times New Roman"/>
          <w:b/>
          <w:sz w:val="24"/>
          <w:szCs w:val="24"/>
        </w:rPr>
      </w:pPr>
      <w:r w:rsidRPr="00387B8D">
        <w:rPr>
          <w:rFonts w:ascii="Times New Roman" w:hAnsi="Times New Roman" w:cs="Times New Roman"/>
          <w:sz w:val="24"/>
          <w:szCs w:val="24"/>
        </w:rPr>
        <w:t xml:space="preserve">The fact that social groups form </w:t>
      </w:r>
      <w:proofErr w:type="gramStart"/>
      <w:r w:rsidRPr="00387B8D">
        <w:rPr>
          <w:rFonts w:ascii="Times New Roman" w:hAnsi="Times New Roman" w:cs="Times New Roman"/>
          <w:sz w:val="24"/>
          <w:szCs w:val="24"/>
        </w:rPr>
        <w:t xml:space="preserve">communities which </w:t>
      </w:r>
      <w:r w:rsidR="006A76C9">
        <w:rPr>
          <w:rFonts w:ascii="Times New Roman" w:hAnsi="Times New Roman" w:cs="Times New Roman"/>
          <w:sz w:val="24"/>
          <w:szCs w:val="24"/>
        </w:rPr>
        <w:t xml:space="preserve">can </w:t>
      </w:r>
      <w:r w:rsidRPr="00387B8D">
        <w:rPr>
          <w:rFonts w:ascii="Times New Roman" w:hAnsi="Times New Roman" w:cs="Times New Roman"/>
          <w:sz w:val="24"/>
          <w:szCs w:val="24"/>
        </w:rPr>
        <w:t>help agrarian students to succeed even when they are displaced</w:t>
      </w:r>
      <w:proofErr w:type="gramEnd"/>
      <w:r w:rsidRPr="00387B8D">
        <w:rPr>
          <w:rFonts w:ascii="Times New Roman" w:hAnsi="Times New Roman" w:cs="Times New Roman"/>
          <w:sz w:val="24"/>
          <w:szCs w:val="24"/>
        </w:rPr>
        <w:t xml:space="preserve"> holds tremendous opportunity for increasing their success. K-12 educators a</w:t>
      </w:r>
      <w:r w:rsidR="00124D08" w:rsidRPr="00387B8D">
        <w:rPr>
          <w:rFonts w:ascii="Times New Roman" w:hAnsi="Times New Roman" w:cs="Times New Roman"/>
          <w:sz w:val="24"/>
          <w:szCs w:val="24"/>
        </w:rPr>
        <w:t xml:space="preserve">nd counselors, as suggested by </w:t>
      </w:r>
      <w:proofErr w:type="spellStart"/>
      <w:r w:rsidR="00124D08" w:rsidRPr="00387B8D">
        <w:rPr>
          <w:rFonts w:ascii="Times New Roman" w:hAnsi="Times New Roman" w:cs="Times New Roman"/>
          <w:sz w:val="24"/>
          <w:szCs w:val="24"/>
        </w:rPr>
        <w:t>Guiffrida</w:t>
      </w:r>
      <w:proofErr w:type="spellEnd"/>
      <w:r w:rsidR="00124D08" w:rsidRPr="00387B8D">
        <w:rPr>
          <w:rFonts w:ascii="Times New Roman" w:hAnsi="Times New Roman" w:cs="Times New Roman"/>
          <w:sz w:val="24"/>
          <w:szCs w:val="24"/>
        </w:rPr>
        <w:t xml:space="preserve"> (2008),</w:t>
      </w:r>
      <w:r w:rsidRPr="00387B8D">
        <w:rPr>
          <w:rFonts w:ascii="Times New Roman" w:hAnsi="Times New Roman" w:cs="Times New Roman"/>
          <w:sz w:val="24"/>
          <w:szCs w:val="24"/>
        </w:rPr>
        <w:t xml:space="preserve"> may encourage students to prepare for these transitions by making contact with other students they know going to the same university. </w:t>
      </w:r>
      <w:r w:rsidR="0004479C" w:rsidRPr="00387B8D">
        <w:rPr>
          <w:rFonts w:ascii="Times New Roman" w:hAnsi="Times New Roman" w:cs="Times New Roman"/>
          <w:b/>
          <w:sz w:val="24"/>
          <w:szCs w:val="24"/>
        </w:rPr>
        <w:tab/>
      </w:r>
    </w:p>
    <w:p w:rsidR="006701E6" w:rsidRPr="00387B8D" w:rsidRDefault="006701E6" w:rsidP="000646A4">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lastRenderedPageBreak/>
        <w:t xml:space="preserve">Once agrarian students arrive at their universities, it is important that faculty and staff encourage </w:t>
      </w:r>
      <w:r w:rsidR="004C31E4" w:rsidRPr="00387B8D">
        <w:rPr>
          <w:rFonts w:ascii="Times New Roman" w:hAnsi="Times New Roman" w:cs="Times New Roman"/>
          <w:sz w:val="24"/>
          <w:szCs w:val="24"/>
        </w:rPr>
        <w:t xml:space="preserve">agrarian students in several ways. First, </w:t>
      </w:r>
      <w:r w:rsidR="00BE4B00" w:rsidRPr="00387B8D">
        <w:rPr>
          <w:rFonts w:ascii="Times New Roman" w:hAnsi="Times New Roman" w:cs="Times New Roman"/>
          <w:sz w:val="24"/>
          <w:szCs w:val="24"/>
        </w:rPr>
        <w:t>instructors</w:t>
      </w:r>
      <w:r w:rsidR="004C31E4" w:rsidRPr="00387B8D">
        <w:rPr>
          <w:rFonts w:ascii="Times New Roman" w:hAnsi="Times New Roman" w:cs="Times New Roman"/>
          <w:sz w:val="24"/>
          <w:szCs w:val="24"/>
        </w:rPr>
        <w:t xml:space="preserve"> should encourage and assist</w:t>
      </w:r>
      <w:r w:rsidR="006A76C9">
        <w:rPr>
          <w:rFonts w:ascii="Times New Roman" w:hAnsi="Times New Roman" w:cs="Times New Roman"/>
          <w:sz w:val="24"/>
          <w:szCs w:val="24"/>
        </w:rPr>
        <w:t>,</w:t>
      </w:r>
      <w:r w:rsidR="004C31E4" w:rsidRPr="00387B8D">
        <w:rPr>
          <w:rFonts w:ascii="Times New Roman" w:hAnsi="Times New Roman" w:cs="Times New Roman"/>
          <w:sz w:val="24"/>
          <w:szCs w:val="24"/>
        </w:rPr>
        <w:t xml:space="preserve"> where possible</w:t>
      </w:r>
      <w:r w:rsidR="006A76C9">
        <w:rPr>
          <w:rFonts w:ascii="Times New Roman" w:hAnsi="Times New Roman" w:cs="Times New Roman"/>
          <w:sz w:val="24"/>
          <w:szCs w:val="24"/>
        </w:rPr>
        <w:t>,</w:t>
      </w:r>
      <w:r w:rsidR="004C31E4" w:rsidRPr="00387B8D">
        <w:rPr>
          <w:rFonts w:ascii="Times New Roman" w:hAnsi="Times New Roman" w:cs="Times New Roman"/>
          <w:sz w:val="24"/>
          <w:szCs w:val="24"/>
        </w:rPr>
        <w:t xml:space="preserve"> </w:t>
      </w:r>
      <w:r w:rsidR="00153645">
        <w:rPr>
          <w:rFonts w:ascii="Times New Roman" w:hAnsi="Times New Roman" w:cs="Times New Roman"/>
          <w:sz w:val="24"/>
          <w:szCs w:val="24"/>
        </w:rPr>
        <w:t xml:space="preserve">in student self-awareness of </w:t>
      </w:r>
      <w:r w:rsidR="009D1D5C">
        <w:rPr>
          <w:rFonts w:ascii="Times New Roman" w:hAnsi="Times New Roman" w:cs="Times New Roman"/>
          <w:sz w:val="24"/>
          <w:szCs w:val="24"/>
        </w:rPr>
        <w:t xml:space="preserve">their </w:t>
      </w:r>
      <w:r w:rsidR="00153645">
        <w:rPr>
          <w:rFonts w:ascii="Times New Roman" w:hAnsi="Times New Roman" w:cs="Times New Roman"/>
          <w:sz w:val="24"/>
          <w:szCs w:val="24"/>
        </w:rPr>
        <w:t xml:space="preserve">socialization styles </w:t>
      </w:r>
      <w:r w:rsidR="009D1D5C">
        <w:rPr>
          <w:rFonts w:ascii="Times New Roman" w:hAnsi="Times New Roman" w:cs="Times New Roman"/>
          <w:sz w:val="24"/>
          <w:szCs w:val="24"/>
        </w:rPr>
        <w:t xml:space="preserve">and personal literacies. This kind of awareness could facilitate effective communication and community formation, particularly for students whose literacies differ drastically from the university’s “norm.” </w:t>
      </w:r>
      <w:r w:rsidR="005E6083">
        <w:rPr>
          <w:rFonts w:ascii="Times New Roman" w:hAnsi="Times New Roman" w:cs="Times New Roman"/>
          <w:sz w:val="24"/>
          <w:szCs w:val="24"/>
        </w:rPr>
        <w:t xml:space="preserve">Such </w:t>
      </w:r>
      <w:proofErr w:type="spellStart"/>
      <w:proofErr w:type="gramStart"/>
      <w:r w:rsidR="005E6083">
        <w:rPr>
          <w:rFonts w:ascii="Times New Roman" w:hAnsi="Times New Roman" w:cs="Times New Roman"/>
          <w:sz w:val="24"/>
          <w:szCs w:val="24"/>
        </w:rPr>
        <w:t>self reflection</w:t>
      </w:r>
      <w:proofErr w:type="spellEnd"/>
      <w:proofErr w:type="gramEnd"/>
      <w:r w:rsidR="005E6083">
        <w:rPr>
          <w:rFonts w:ascii="Times New Roman" w:hAnsi="Times New Roman" w:cs="Times New Roman"/>
          <w:sz w:val="24"/>
          <w:szCs w:val="24"/>
        </w:rPr>
        <w:t xml:space="preserve"> would also encourage </w:t>
      </w:r>
      <w:r w:rsidR="005E6083" w:rsidRPr="00387B8D">
        <w:rPr>
          <w:rFonts w:ascii="Times New Roman" w:hAnsi="Times New Roman" w:cs="Times New Roman"/>
          <w:sz w:val="24"/>
          <w:szCs w:val="24"/>
        </w:rPr>
        <w:t>agrarian students learn to effectively socialize with non-agrarian students in a way that will increase the knowledge of both parties.</w:t>
      </w:r>
      <w:r w:rsidR="005E6083" w:rsidRPr="005E6083">
        <w:rPr>
          <w:rFonts w:ascii="Times New Roman" w:hAnsi="Times New Roman" w:cs="Times New Roman"/>
          <w:sz w:val="24"/>
          <w:szCs w:val="24"/>
        </w:rPr>
        <w:t xml:space="preserve"> </w:t>
      </w:r>
      <w:r w:rsidR="005E6083" w:rsidRPr="00387B8D">
        <w:rPr>
          <w:rFonts w:ascii="Times New Roman" w:hAnsi="Times New Roman" w:cs="Times New Roman"/>
          <w:sz w:val="24"/>
          <w:szCs w:val="24"/>
        </w:rPr>
        <w:t>Rather than viewing those agrarian students returning to the farm as “just farmers,” faculty, staff, and other students would thus be encouraged to see farmers as essential to their own economy and everyday life.</w:t>
      </w:r>
      <w:r w:rsidR="005E6083">
        <w:rPr>
          <w:rFonts w:ascii="Times New Roman" w:hAnsi="Times New Roman" w:cs="Times New Roman"/>
          <w:sz w:val="24"/>
          <w:szCs w:val="24"/>
        </w:rPr>
        <w:t xml:space="preserve"> </w:t>
      </w:r>
      <w:r w:rsidR="00BE4B00" w:rsidRPr="00387B8D">
        <w:rPr>
          <w:rFonts w:ascii="Times New Roman" w:hAnsi="Times New Roman" w:cs="Times New Roman"/>
          <w:sz w:val="24"/>
          <w:szCs w:val="24"/>
        </w:rPr>
        <w:t>Teachers</w:t>
      </w:r>
      <w:r w:rsidR="004C31E4" w:rsidRPr="00387B8D">
        <w:rPr>
          <w:rFonts w:ascii="Times New Roman" w:hAnsi="Times New Roman" w:cs="Times New Roman"/>
          <w:sz w:val="24"/>
          <w:szCs w:val="24"/>
        </w:rPr>
        <w:t xml:space="preserve">, </w:t>
      </w:r>
      <w:r w:rsidR="009D1D5C">
        <w:rPr>
          <w:rFonts w:ascii="Times New Roman" w:hAnsi="Times New Roman" w:cs="Times New Roman"/>
          <w:sz w:val="24"/>
          <w:szCs w:val="24"/>
        </w:rPr>
        <w:t>in particular</w:t>
      </w:r>
      <w:r w:rsidR="004C31E4" w:rsidRPr="00387B8D">
        <w:rPr>
          <w:rFonts w:ascii="Times New Roman" w:hAnsi="Times New Roman" w:cs="Times New Roman"/>
          <w:sz w:val="24"/>
          <w:szCs w:val="24"/>
        </w:rPr>
        <w:t>, should be careful not to denigrate (or allow other students to denigrate)</w:t>
      </w:r>
      <w:r w:rsidRPr="00387B8D">
        <w:rPr>
          <w:rFonts w:ascii="Times New Roman" w:hAnsi="Times New Roman" w:cs="Times New Roman"/>
          <w:sz w:val="24"/>
          <w:szCs w:val="24"/>
        </w:rPr>
        <w:t xml:space="preserve"> </w:t>
      </w:r>
      <w:proofErr w:type="gramStart"/>
      <w:r w:rsidRPr="00387B8D">
        <w:rPr>
          <w:rFonts w:ascii="Times New Roman" w:hAnsi="Times New Roman" w:cs="Times New Roman"/>
          <w:sz w:val="24"/>
          <w:szCs w:val="24"/>
        </w:rPr>
        <w:t>agriculturally-oriented</w:t>
      </w:r>
      <w:proofErr w:type="gramEnd"/>
      <w:r w:rsidRPr="00387B8D">
        <w:rPr>
          <w:rFonts w:ascii="Times New Roman" w:hAnsi="Times New Roman" w:cs="Times New Roman"/>
          <w:sz w:val="24"/>
          <w:szCs w:val="24"/>
        </w:rPr>
        <w:t xml:space="preserve"> career paths</w:t>
      </w:r>
      <w:r w:rsidR="004C31E4" w:rsidRPr="00387B8D">
        <w:rPr>
          <w:rFonts w:ascii="Times New Roman" w:hAnsi="Times New Roman" w:cs="Times New Roman"/>
          <w:sz w:val="24"/>
          <w:szCs w:val="24"/>
        </w:rPr>
        <w:t>.</w:t>
      </w:r>
      <w:r w:rsidRPr="00387B8D">
        <w:rPr>
          <w:rFonts w:ascii="Times New Roman" w:hAnsi="Times New Roman" w:cs="Times New Roman"/>
          <w:sz w:val="24"/>
          <w:szCs w:val="24"/>
        </w:rPr>
        <w:t xml:space="preserve"> </w:t>
      </w:r>
    </w:p>
    <w:p w:rsidR="006701E6" w:rsidRPr="00387B8D" w:rsidRDefault="006701E6" w:rsidP="000646A4">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 xml:space="preserve">University faculty and staff should acknowledge the presence of agrarian students as a sub-culture in the classroom. This may mean creating opportunities for students to share their backgrounds, placing agrarian and non-agrarian students into groups together to give </w:t>
      </w:r>
      <w:proofErr w:type="gramStart"/>
      <w:r w:rsidRPr="00387B8D">
        <w:rPr>
          <w:rFonts w:ascii="Times New Roman" w:hAnsi="Times New Roman" w:cs="Times New Roman"/>
          <w:sz w:val="24"/>
          <w:szCs w:val="24"/>
        </w:rPr>
        <w:t>them</w:t>
      </w:r>
      <w:proofErr w:type="gramEnd"/>
      <w:r w:rsidRPr="00387B8D">
        <w:rPr>
          <w:rFonts w:ascii="Times New Roman" w:hAnsi="Times New Roman" w:cs="Times New Roman"/>
          <w:sz w:val="24"/>
          <w:szCs w:val="24"/>
        </w:rPr>
        <w:t xml:space="preserve"> opportunities to interact, and being careful not to denigrate any particular background or career choice.</w:t>
      </w:r>
    </w:p>
    <w:p w:rsidR="0004479C" w:rsidRPr="00387B8D" w:rsidRDefault="0004479C" w:rsidP="005A756C">
      <w:pPr>
        <w:spacing w:after="0" w:line="480" w:lineRule="auto"/>
        <w:rPr>
          <w:rFonts w:ascii="Times New Roman" w:hAnsi="Times New Roman" w:cs="Times New Roman"/>
          <w:b/>
          <w:sz w:val="24"/>
          <w:szCs w:val="24"/>
        </w:rPr>
      </w:pPr>
      <w:r w:rsidRPr="00387B8D">
        <w:rPr>
          <w:rFonts w:ascii="Times New Roman" w:hAnsi="Times New Roman" w:cs="Times New Roman"/>
          <w:b/>
          <w:sz w:val="24"/>
          <w:szCs w:val="24"/>
        </w:rPr>
        <w:t>Further Research</w:t>
      </w:r>
    </w:p>
    <w:p w:rsidR="00827D22" w:rsidRPr="00387B8D" w:rsidRDefault="00827D22" w:rsidP="0047058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 xml:space="preserve">This study </w:t>
      </w:r>
      <w:proofErr w:type="gramStart"/>
      <w:r w:rsidRPr="00387B8D">
        <w:rPr>
          <w:rFonts w:ascii="Times New Roman" w:hAnsi="Times New Roman" w:cs="Times New Roman"/>
          <w:sz w:val="24"/>
          <w:szCs w:val="24"/>
        </w:rPr>
        <w:t>was limited</w:t>
      </w:r>
      <w:proofErr w:type="gramEnd"/>
      <w:r w:rsidRPr="00387B8D">
        <w:rPr>
          <w:rFonts w:ascii="Times New Roman" w:hAnsi="Times New Roman" w:cs="Times New Roman"/>
          <w:sz w:val="24"/>
          <w:szCs w:val="24"/>
        </w:rPr>
        <w:t xml:space="preserve"> by a small sample size consisting only of white males. These limitations were due </w:t>
      </w:r>
      <w:r w:rsidR="00496D96" w:rsidRPr="00387B8D">
        <w:rPr>
          <w:rFonts w:ascii="Times New Roman" w:hAnsi="Times New Roman" w:cs="Times New Roman"/>
          <w:sz w:val="24"/>
          <w:szCs w:val="24"/>
        </w:rPr>
        <w:t>to lack of participant response;</w:t>
      </w:r>
      <w:r w:rsidRPr="00387B8D">
        <w:rPr>
          <w:rFonts w:ascii="Times New Roman" w:hAnsi="Times New Roman" w:cs="Times New Roman"/>
          <w:sz w:val="24"/>
          <w:szCs w:val="24"/>
        </w:rPr>
        <w:t xml:space="preserve"> </w:t>
      </w:r>
      <w:r w:rsidR="00496D96" w:rsidRPr="00387B8D">
        <w:rPr>
          <w:rFonts w:ascii="Times New Roman" w:hAnsi="Times New Roman" w:cs="Times New Roman"/>
          <w:sz w:val="24"/>
          <w:szCs w:val="24"/>
        </w:rPr>
        <w:t>consequently,</w:t>
      </w:r>
      <w:r w:rsidRPr="00387B8D">
        <w:rPr>
          <w:rFonts w:ascii="Times New Roman" w:hAnsi="Times New Roman" w:cs="Times New Roman"/>
          <w:sz w:val="24"/>
          <w:szCs w:val="24"/>
        </w:rPr>
        <w:t xml:space="preserve"> different sampling techniques need to </w:t>
      </w:r>
      <w:proofErr w:type="gramStart"/>
      <w:r w:rsidRPr="00387B8D">
        <w:rPr>
          <w:rFonts w:ascii="Times New Roman" w:hAnsi="Times New Roman" w:cs="Times New Roman"/>
          <w:sz w:val="24"/>
          <w:szCs w:val="24"/>
        </w:rPr>
        <w:t>be applied</w:t>
      </w:r>
      <w:proofErr w:type="gramEnd"/>
      <w:r w:rsidRPr="00387B8D">
        <w:rPr>
          <w:rFonts w:ascii="Times New Roman" w:hAnsi="Times New Roman" w:cs="Times New Roman"/>
          <w:sz w:val="24"/>
          <w:szCs w:val="24"/>
        </w:rPr>
        <w:t xml:space="preserve"> to elicit a more diverse sample.</w:t>
      </w:r>
    </w:p>
    <w:p w:rsidR="0004479C" w:rsidRPr="00387B8D" w:rsidRDefault="0004479C" w:rsidP="0047058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 xml:space="preserve">Research into the role gender plays in agrarian literacies and communities at the college level </w:t>
      </w:r>
      <w:proofErr w:type="gramStart"/>
      <w:r w:rsidRPr="00387B8D">
        <w:rPr>
          <w:rFonts w:ascii="Times New Roman" w:hAnsi="Times New Roman" w:cs="Times New Roman"/>
          <w:sz w:val="24"/>
          <w:szCs w:val="24"/>
        </w:rPr>
        <w:t>is needed</w:t>
      </w:r>
      <w:proofErr w:type="gramEnd"/>
      <w:r w:rsidRPr="00387B8D">
        <w:rPr>
          <w:rFonts w:ascii="Times New Roman" w:hAnsi="Times New Roman" w:cs="Times New Roman"/>
          <w:sz w:val="24"/>
          <w:szCs w:val="24"/>
        </w:rPr>
        <w:t>. No female agrarian students responded to my call for research participants.</w:t>
      </w:r>
      <w:r w:rsidR="00A614A6" w:rsidRPr="00387B8D">
        <w:rPr>
          <w:rFonts w:ascii="Times New Roman" w:hAnsi="Times New Roman" w:cs="Times New Roman"/>
          <w:sz w:val="24"/>
          <w:szCs w:val="24"/>
        </w:rPr>
        <w:t xml:space="preserve"> This is interesting, since “males living in </w:t>
      </w:r>
      <w:r w:rsidR="007D2EFC" w:rsidRPr="00387B8D">
        <w:rPr>
          <w:rFonts w:ascii="Times New Roman" w:hAnsi="Times New Roman" w:cs="Times New Roman"/>
          <w:sz w:val="24"/>
          <w:szCs w:val="24"/>
        </w:rPr>
        <w:t xml:space="preserve">rural communities are less likely to aspire to and pursue a </w:t>
      </w:r>
      <w:r w:rsidR="007D2EFC" w:rsidRPr="00387B8D">
        <w:rPr>
          <w:rFonts w:ascii="Times New Roman" w:hAnsi="Times New Roman" w:cs="Times New Roman"/>
          <w:sz w:val="24"/>
          <w:szCs w:val="24"/>
        </w:rPr>
        <w:lastRenderedPageBreak/>
        <w:t>college education than rural females” (</w:t>
      </w:r>
      <w:proofErr w:type="spellStart"/>
      <w:r w:rsidR="007D2EFC" w:rsidRPr="00387B8D">
        <w:rPr>
          <w:rFonts w:ascii="Times New Roman" w:hAnsi="Times New Roman" w:cs="Times New Roman"/>
          <w:sz w:val="24"/>
          <w:szCs w:val="24"/>
        </w:rPr>
        <w:t>Grimard</w:t>
      </w:r>
      <w:proofErr w:type="spellEnd"/>
      <w:r w:rsidR="007D2EFC" w:rsidRPr="00387B8D">
        <w:rPr>
          <w:rFonts w:ascii="Times New Roman" w:hAnsi="Times New Roman" w:cs="Times New Roman"/>
          <w:sz w:val="24"/>
          <w:szCs w:val="24"/>
        </w:rPr>
        <w:t xml:space="preserve"> &amp; </w:t>
      </w:r>
      <w:proofErr w:type="spellStart"/>
      <w:r w:rsidR="007D2EFC" w:rsidRPr="00387B8D">
        <w:rPr>
          <w:rFonts w:ascii="Times New Roman" w:hAnsi="Times New Roman" w:cs="Times New Roman"/>
          <w:sz w:val="24"/>
          <w:szCs w:val="24"/>
        </w:rPr>
        <w:t>Maddaus</w:t>
      </w:r>
      <w:proofErr w:type="spellEnd"/>
      <w:r w:rsidR="007D2EFC" w:rsidRPr="00387B8D">
        <w:rPr>
          <w:rFonts w:ascii="Times New Roman" w:hAnsi="Times New Roman" w:cs="Times New Roman"/>
          <w:sz w:val="24"/>
          <w:szCs w:val="24"/>
        </w:rPr>
        <w:t xml:space="preserve">, 2004, p. 31). </w:t>
      </w:r>
      <w:proofErr w:type="gramStart"/>
      <w:r w:rsidR="00333237" w:rsidRPr="00387B8D">
        <w:rPr>
          <w:rFonts w:ascii="Times New Roman" w:hAnsi="Times New Roman" w:cs="Times New Roman"/>
          <w:sz w:val="24"/>
          <w:szCs w:val="24"/>
        </w:rPr>
        <w:t>Also</w:t>
      </w:r>
      <w:proofErr w:type="gramEnd"/>
      <w:r w:rsidR="00333237" w:rsidRPr="00387B8D">
        <w:rPr>
          <w:rFonts w:ascii="Times New Roman" w:hAnsi="Times New Roman" w:cs="Times New Roman"/>
          <w:sz w:val="24"/>
          <w:szCs w:val="24"/>
        </w:rPr>
        <w:t xml:space="preserve">, only Caucasian agrarian students responded to my call for participants. It is possible that this is due to </w:t>
      </w:r>
      <w:r w:rsidR="00D53418" w:rsidRPr="00387B8D">
        <w:rPr>
          <w:rFonts w:ascii="Times New Roman" w:hAnsi="Times New Roman" w:cs="Times New Roman"/>
          <w:sz w:val="24"/>
          <w:szCs w:val="24"/>
        </w:rPr>
        <w:t xml:space="preserve">the fact that the majority of the university population is Caucasian (76%), </w:t>
      </w:r>
      <w:r w:rsidR="001D655C" w:rsidRPr="00387B8D">
        <w:rPr>
          <w:rFonts w:ascii="Times New Roman" w:hAnsi="Times New Roman" w:cs="Times New Roman"/>
          <w:sz w:val="24"/>
          <w:szCs w:val="24"/>
        </w:rPr>
        <w:t xml:space="preserve">with the next two largest ethnic groups being Hispanic/Latino at only </w:t>
      </w:r>
      <w:r w:rsidR="00D53418" w:rsidRPr="00387B8D">
        <w:rPr>
          <w:rFonts w:ascii="Times New Roman" w:hAnsi="Times New Roman" w:cs="Times New Roman"/>
          <w:sz w:val="24"/>
          <w:szCs w:val="24"/>
        </w:rPr>
        <w:t xml:space="preserve">5% </w:t>
      </w:r>
      <w:r w:rsidR="001D655C" w:rsidRPr="00387B8D">
        <w:rPr>
          <w:rFonts w:ascii="Times New Roman" w:hAnsi="Times New Roman" w:cs="Times New Roman"/>
          <w:sz w:val="24"/>
          <w:szCs w:val="24"/>
        </w:rPr>
        <w:t xml:space="preserve">of the university population and </w:t>
      </w:r>
      <w:r w:rsidR="00CE36B7" w:rsidRPr="00387B8D">
        <w:rPr>
          <w:rFonts w:ascii="Times New Roman" w:hAnsi="Times New Roman" w:cs="Times New Roman"/>
          <w:sz w:val="24"/>
          <w:szCs w:val="24"/>
        </w:rPr>
        <w:t>A</w:t>
      </w:r>
      <w:r w:rsidR="00D53418" w:rsidRPr="00387B8D">
        <w:rPr>
          <w:rFonts w:ascii="Times New Roman" w:hAnsi="Times New Roman" w:cs="Times New Roman"/>
          <w:sz w:val="24"/>
          <w:szCs w:val="24"/>
        </w:rPr>
        <w:t>frican American</w:t>
      </w:r>
      <w:r w:rsidR="00CE36B7" w:rsidRPr="00387B8D">
        <w:rPr>
          <w:rFonts w:ascii="Times New Roman" w:hAnsi="Times New Roman" w:cs="Times New Roman"/>
          <w:sz w:val="24"/>
          <w:szCs w:val="24"/>
        </w:rPr>
        <w:t xml:space="preserve"> at 4%</w:t>
      </w:r>
      <w:r w:rsidR="001D655C" w:rsidRPr="00387B8D">
        <w:rPr>
          <w:rFonts w:ascii="Times New Roman" w:hAnsi="Times New Roman" w:cs="Times New Roman"/>
          <w:sz w:val="24"/>
          <w:szCs w:val="24"/>
        </w:rPr>
        <w:t xml:space="preserve"> </w:t>
      </w:r>
      <w:r w:rsidR="005E2B29" w:rsidRPr="00387B8D">
        <w:rPr>
          <w:rFonts w:ascii="Times New Roman" w:hAnsi="Times New Roman" w:cs="Times New Roman"/>
          <w:sz w:val="24"/>
          <w:szCs w:val="24"/>
        </w:rPr>
        <w:t>(State University Office of the Registrar, 2012</w:t>
      </w:r>
      <w:r w:rsidR="00333237" w:rsidRPr="00387B8D">
        <w:rPr>
          <w:rFonts w:ascii="Times New Roman" w:hAnsi="Times New Roman" w:cs="Times New Roman"/>
          <w:sz w:val="24"/>
          <w:szCs w:val="24"/>
        </w:rPr>
        <w:t>). Regardless, the concerns of those who are both agrarian and racial minorities certainly deserve further research.</w:t>
      </w:r>
    </w:p>
    <w:p w:rsidR="0022761C" w:rsidRPr="00387B8D" w:rsidRDefault="0022761C" w:rsidP="00470581">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 xml:space="preserve">It is essential that we continue to investigate what causes rural and agrarian students to be successful at the college level. </w:t>
      </w:r>
      <w:r w:rsidR="00F63EBD" w:rsidRPr="00387B8D">
        <w:rPr>
          <w:rFonts w:ascii="Times New Roman" w:hAnsi="Times New Roman" w:cs="Times New Roman"/>
          <w:sz w:val="24"/>
          <w:szCs w:val="24"/>
        </w:rPr>
        <w:t>The fact that rural students are drastically less likely to earn a bachelor’s degree than their urban or suburban counterparts is concerning (</w:t>
      </w:r>
      <w:proofErr w:type="spellStart"/>
      <w:r w:rsidR="00F63EBD" w:rsidRPr="00387B8D">
        <w:rPr>
          <w:rFonts w:ascii="Times New Roman" w:hAnsi="Times New Roman" w:cs="Times New Roman"/>
          <w:sz w:val="24"/>
          <w:szCs w:val="24"/>
        </w:rPr>
        <w:t>Byun</w:t>
      </w:r>
      <w:proofErr w:type="spellEnd"/>
      <w:r w:rsidR="00F63EBD" w:rsidRPr="00387B8D">
        <w:rPr>
          <w:rFonts w:ascii="Times New Roman" w:hAnsi="Times New Roman" w:cs="Times New Roman"/>
          <w:sz w:val="24"/>
          <w:szCs w:val="24"/>
        </w:rPr>
        <w:t xml:space="preserve">, </w:t>
      </w:r>
      <w:proofErr w:type="spellStart"/>
      <w:r w:rsidR="00F63EBD" w:rsidRPr="00387B8D">
        <w:rPr>
          <w:rFonts w:ascii="Times New Roman" w:hAnsi="Times New Roman" w:cs="Times New Roman"/>
          <w:sz w:val="24"/>
          <w:szCs w:val="24"/>
        </w:rPr>
        <w:t>Meece</w:t>
      </w:r>
      <w:proofErr w:type="spellEnd"/>
      <w:r w:rsidR="00F63EBD" w:rsidRPr="00387B8D">
        <w:rPr>
          <w:rFonts w:ascii="Times New Roman" w:hAnsi="Times New Roman" w:cs="Times New Roman"/>
          <w:sz w:val="24"/>
          <w:szCs w:val="24"/>
        </w:rPr>
        <w:t xml:space="preserve">, &amp; Irvin, 2012, p. 425). </w:t>
      </w:r>
      <w:r w:rsidRPr="00387B8D">
        <w:rPr>
          <w:rFonts w:ascii="Times New Roman" w:hAnsi="Times New Roman" w:cs="Times New Roman"/>
          <w:sz w:val="24"/>
          <w:szCs w:val="24"/>
        </w:rPr>
        <w:t xml:space="preserve">While some difference </w:t>
      </w:r>
      <w:proofErr w:type="gramStart"/>
      <w:r w:rsidRPr="00387B8D">
        <w:rPr>
          <w:rFonts w:ascii="Times New Roman" w:hAnsi="Times New Roman" w:cs="Times New Roman"/>
          <w:sz w:val="24"/>
          <w:szCs w:val="24"/>
        </w:rPr>
        <w:t>may be ascribed</w:t>
      </w:r>
      <w:proofErr w:type="gramEnd"/>
      <w:r w:rsidRPr="00387B8D">
        <w:rPr>
          <w:rFonts w:ascii="Times New Roman" w:hAnsi="Times New Roman" w:cs="Times New Roman"/>
          <w:sz w:val="24"/>
          <w:szCs w:val="24"/>
        </w:rPr>
        <w:t xml:space="preserve"> to rural youth who decide they would rather farm and thus return home, I believe that we can decrease the gap if further research into </w:t>
      </w:r>
      <w:r w:rsidR="00496D96" w:rsidRPr="00387B8D">
        <w:rPr>
          <w:rFonts w:ascii="Times New Roman" w:hAnsi="Times New Roman" w:cs="Times New Roman"/>
          <w:sz w:val="24"/>
          <w:szCs w:val="24"/>
        </w:rPr>
        <w:t>success strategies is conducted and applied.</w:t>
      </w:r>
    </w:p>
    <w:p w:rsidR="004A2A80" w:rsidRDefault="005A756C" w:rsidP="004A2A80">
      <w:pPr>
        <w:spacing w:after="0" w:line="480" w:lineRule="auto"/>
        <w:ind w:firstLine="720"/>
        <w:rPr>
          <w:rFonts w:ascii="Times New Roman" w:hAnsi="Times New Roman" w:cs="Times New Roman"/>
          <w:sz w:val="24"/>
          <w:szCs w:val="24"/>
        </w:rPr>
      </w:pPr>
      <w:r w:rsidRPr="00387B8D">
        <w:rPr>
          <w:rFonts w:ascii="Times New Roman" w:hAnsi="Times New Roman" w:cs="Times New Roman"/>
          <w:sz w:val="24"/>
          <w:szCs w:val="24"/>
        </w:rPr>
        <w:t xml:space="preserve">It is certainly true that our country </w:t>
      </w:r>
      <w:proofErr w:type="gramStart"/>
      <w:r w:rsidRPr="00387B8D">
        <w:rPr>
          <w:rFonts w:ascii="Times New Roman" w:hAnsi="Times New Roman" w:cs="Times New Roman"/>
          <w:sz w:val="24"/>
          <w:szCs w:val="24"/>
        </w:rPr>
        <w:t>can no longer be described</w:t>
      </w:r>
      <w:proofErr w:type="gramEnd"/>
      <w:r w:rsidRPr="00387B8D">
        <w:rPr>
          <w:rFonts w:ascii="Times New Roman" w:hAnsi="Times New Roman" w:cs="Times New Roman"/>
          <w:sz w:val="24"/>
          <w:szCs w:val="24"/>
        </w:rPr>
        <w:t xml:space="preserve"> as primarily agrarian. However, agrarian students do still exist, and, whether they plan to return to the farm or take up a more urban-based career, as educators, it is our responsibility, our honor, to ensure their success at whatever level of education they choose to pursue. Furthermore, I believe it is our role to encourage pursuit of any career path, even if it is to be “just” a farmer.</w:t>
      </w:r>
    </w:p>
    <w:p w:rsidR="000D0BD0" w:rsidRPr="00387B8D" w:rsidRDefault="004A2A80" w:rsidP="004A2A80">
      <w:pPr>
        <w:jc w:val="center"/>
        <w:rPr>
          <w:rFonts w:ascii="Times New Roman" w:hAnsi="Times New Roman" w:cs="Times New Roman"/>
          <w:sz w:val="24"/>
          <w:szCs w:val="24"/>
        </w:rPr>
      </w:pPr>
      <w:r>
        <w:rPr>
          <w:rFonts w:ascii="Times New Roman" w:hAnsi="Times New Roman" w:cs="Times New Roman"/>
          <w:sz w:val="24"/>
          <w:szCs w:val="24"/>
        </w:rPr>
        <w:br w:type="page"/>
      </w:r>
      <w:r w:rsidR="000D0BD0" w:rsidRPr="00387B8D">
        <w:rPr>
          <w:rFonts w:ascii="Times New Roman" w:hAnsi="Times New Roman" w:cs="Times New Roman"/>
          <w:sz w:val="24"/>
          <w:szCs w:val="24"/>
        </w:rPr>
        <w:lastRenderedPageBreak/>
        <w:t>References</w:t>
      </w:r>
    </w:p>
    <w:p w:rsidR="00B0414D" w:rsidRPr="00387B8D" w:rsidRDefault="00B0414D" w:rsidP="0006610D">
      <w:pPr>
        <w:spacing w:after="0" w:line="480" w:lineRule="auto"/>
        <w:ind w:left="720" w:hanging="720"/>
        <w:rPr>
          <w:rFonts w:ascii="Times New Roman" w:hAnsi="Times New Roman" w:cs="Times New Roman"/>
          <w:sz w:val="24"/>
          <w:szCs w:val="24"/>
        </w:rPr>
      </w:pPr>
      <w:proofErr w:type="spellStart"/>
      <w:r w:rsidRPr="00387B8D">
        <w:rPr>
          <w:rFonts w:ascii="Times New Roman" w:hAnsi="Times New Roman" w:cs="Times New Roman"/>
          <w:sz w:val="24"/>
          <w:szCs w:val="24"/>
        </w:rPr>
        <w:t>Antos</w:t>
      </w:r>
      <w:proofErr w:type="spellEnd"/>
      <w:r w:rsidRPr="00387B8D">
        <w:rPr>
          <w:rFonts w:ascii="Times New Roman" w:hAnsi="Times New Roman" w:cs="Times New Roman"/>
          <w:sz w:val="24"/>
          <w:szCs w:val="24"/>
        </w:rPr>
        <w:t>, K. (1999). What is none of the hollering about</w:t>
      </w:r>
      <w:proofErr w:type="gramStart"/>
      <w:r w:rsidRPr="00387B8D">
        <w:rPr>
          <w:rFonts w:ascii="Times New Roman" w:hAnsi="Times New Roman" w:cs="Times New Roman"/>
          <w:sz w:val="24"/>
          <w:szCs w:val="24"/>
        </w:rPr>
        <w:t>?:</w:t>
      </w:r>
      <w:proofErr w:type="gramEnd"/>
      <w:r w:rsidRPr="00387B8D">
        <w:rPr>
          <w:rFonts w:ascii="Times New Roman" w:hAnsi="Times New Roman" w:cs="Times New Roman"/>
          <w:sz w:val="24"/>
          <w:szCs w:val="24"/>
        </w:rPr>
        <w:t xml:space="preserve"> Rural youth and educational aspirations. </w:t>
      </w:r>
      <w:proofErr w:type="gramStart"/>
      <w:r w:rsidRPr="00387B8D">
        <w:rPr>
          <w:rFonts w:ascii="Times New Roman" w:hAnsi="Times New Roman" w:cs="Times New Roman"/>
          <w:i/>
          <w:sz w:val="24"/>
          <w:szCs w:val="24"/>
        </w:rPr>
        <w:t>The Vermont Connection, 20</w:t>
      </w:r>
      <w:r w:rsidRPr="00387B8D">
        <w:rPr>
          <w:rFonts w:ascii="Times New Roman" w:hAnsi="Times New Roman" w:cs="Times New Roman"/>
          <w:sz w:val="24"/>
          <w:szCs w:val="24"/>
        </w:rPr>
        <w:t>.</w:t>
      </w:r>
      <w:proofErr w:type="gramEnd"/>
      <w:r w:rsidRPr="00387B8D">
        <w:rPr>
          <w:rFonts w:ascii="Times New Roman" w:hAnsi="Times New Roman" w:cs="Times New Roman"/>
          <w:sz w:val="24"/>
          <w:szCs w:val="24"/>
        </w:rPr>
        <w:t xml:space="preserve">  Retrieved from: http://www.uvm.edu/~vtconn/v20/antos.html</w:t>
      </w:r>
    </w:p>
    <w:p w:rsidR="000C4AD2" w:rsidRPr="00387B8D" w:rsidRDefault="000A057B" w:rsidP="0006610D">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Azano</w:t>
      </w:r>
      <w:proofErr w:type="spellEnd"/>
      <w:r w:rsidR="000C4AD2" w:rsidRPr="00387B8D">
        <w:rPr>
          <w:rFonts w:ascii="Times New Roman" w:hAnsi="Times New Roman" w:cs="Times New Roman"/>
          <w:sz w:val="24"/>
          <w:szCs w:val="24"/>
        </w:rPr>
        <w:t xml:space="preserve">, A. (2011). </w:t>
      </w:r>
      <w:proofErr w:type="gramStart"/>
      <w:r w:rsidR="000C4AD2" w:rsidRPr="00387B8D">
        <w:rPr>
          <w:rFonts w:ascii="Times New Roman" w:hAnsi="Times New Roman" w:cs="Times New Roman"/>
          <w:sz w:val="24"/>
          <w:szCs w:val="24"/>
        </w:rPr>
        <w:t>The possibility of place: One teacher’s use of place-based instruction for English students in a rural high school.</w:t>
      </w:r>
      <w:proofErr w:type="gramEnd"/>
      <w:r w:rsidR="000C4AD2" w:rsidRPr="00387B8D">
        <w:rPr>
          <w:rFonts w:ascii="Times New Roman" w:hAnsi="Times New Roman" w:cs="Times New Roman"/>
          <w:sz w:val="24"/>
          <w:szCs w:val="24"/>
        </w:rPr>
        <w:t xml:space="preserve"> </w:t>
      </w:r>
      <w:proofErr w:type="gramStart"/>
      <w:r w:rsidR="000C4AD2" w:rsidRPr="00387B8D">
        <w:rPr>
          <w:rFonts w:ascii="Times New Roman" w:hAnsi="Times New Roman" w:cs="Times New Roman"/>
          <w:i/>
          <w:sz w:val="24"/>
          <w:szCs w:val="24"/>
        </w:rPr>
        <w:t>Journal of Research in Rural Education, 26</w:t>
      </w:r>
      <w:r w:rsidR="00F9080C">
        <w:rPr>
          <w:rFonts w:ascii="Times New Roman" w:hAnsi="Times New Roman" w:cs="Times New Roman"/>
          <w:sz w:val="24"/>
          <w:szCs w:val="24"/>
        </w:rPr>
        <w:t>(10),</w:t>
      </w:r>
      <w:r w:rsidR="000C4AD2" w:rsidRPr="00387B8D">
        <w:rPr>
          <w:rFonts w:ascii="Times New Roman" w:hAnsi="Times New Roman" w:cs="Times New Roman"/>
          <w:sz w:val="24"/>
          <w:szCs w:val="24"/>
        </w:rPr>
        <w:t xml:space="preserve"> 12.</w:t>
      </w:r>
      <w:proofErr w:type="gramEnd"/>
    </w:p>
    <w:p w:rsidR="00882FC8" w:rsidRPr="00387B8D" w:rsidRDefault="00882FC8" w:rsidP="0006610D">
      <w:pPr>
        <w:spacing w:after="0" w:line="480" w:lineRule="auto"/>
        <w:ind w:left="720" w:hanging="720"/>
        <w:rPr>
          <w:rFonts w:ascii="Times New Roman" w:hAnsi="Times New Roman" w:cs="Times New Roman"/>
          <w:sz w:val="24"/>
          <w:szCs w:val="24"/>
        </w:rPr>
      </w:pPr>
      <w:proofErr w:type="spellStart"/>
      <w:proofErr w:type="gramStart"/>
      <w:r w:rsidRPr="00387B8D">
        <w:rPr>
          <w:rFonts w:ascii="Times New Roman" w:hAnsi="Times New Roman" w:cs="Times New Roman"/>
          <w:sz w:val="24"/>
          <w:szCs w:val="24"/>
        </w:rPr>
        <w:t>Barone</w:t>
      </w:r>
      <w:proofErr w:type="spellEnd"/>
      <w:r w:rsidRPr="00387B8D">
        <w:rPr>
          <w:rFonts w:ascii="Times New Roman" w:hAnsi="Times New Roman" w:cs="Times New Roman"/>
          <w:sz w:val="24"/>
          <w:szCs w:val="24"/>
        </w:rPr>
        <w:t>, T. &amp; Eisner, E. (2012).</w:t>
      </w:r>
      <w:proofErr w:type="gramEnd"/>
      <w:r w:rsidRPr="00387B8D">
        <w:rPr>
          <w:rFonts w:ascii="Times New Roman" w:hAnsi="Times New Roman" w:cs="Times New Roman"/>
          <w:sz w:val="24"/>
          <w:szCs w:val="24"/>
        </w:rPr>
        <w:t xml:space="preserve"> </w:t>
      </w:r>
      <w:r w:rsidRPr="00387B8D">
        <w:rPr>
          <w:rFonts w:ascii="Times New Roman" w:hAnsi="Times New Roman" w:cs="Times New Roman"/>
          <w:i/>
          <w:sz w:val="24"/>
          <w:szCs w:val="24"/>
        </w:rPr>
        <w:t>Arts based research</w:t>
      </w:r>
      <w:r w:rsidRPr="00387B8D">
        <w:rPr>
          <w:rFonts w:ascii="Times New Roman" w:hAnsi="Times New Roman" w:cs="Times New Roman"/>
          <w:sz w:val="24"/>
          <w:szCs w:val="24"/>
        </w:rPr>
        <w:t>. Thousand Oaks, CA: SAGE Publications, Inc.</w:t>
      </w:r>
    </w:p>
    <w:p w:rsidR="00051121" w:rsidRPr="00387B8D" w:rsidRDefault="00051121" w:rsidP="0006610D">
      <w:pPr>
        <w:spacing w:after="0" w:line="480" w:lineRule="auto"/>
        <w:ind w:left="720" w:hanging="720"/>
        <w:rPr>
          <w:rFonts w:ascii="Times New Roman" w:hAnsi="Times New Roman" w:cs="Times New Roman"/>
          <w:sz w:val="24"/>
          <w:szCs w:val="24"/>
        </w:rPr>
      </w:pPr>
      <w:r w:rsidRPr="00387B8D">
        <w:rPr>
          <w:rFonts w:ascii="Times New Roman" w:hAnsi="Times New Roman" w:cs="Times New Roman"/>
          <w:sz w:val="24"/>
          <w:szCs w:val="24"/>
        </w:rPr>
        <w:t xml:space="preserve">Barton, D. (2001). </w:t>
      </w:r>
      <w:proofErr w:type="gramStart"/>
      <w:r w:rsidRPr="00387B8D">
        <w:rPr>
          <w:rFonts w:ascii="Times New Roman" w:hAnsi="Times New Roman" w:cs="Times New Roman"/>
          <w:sz w:val="24"/>
          <w:szCs w:val="24"/>
        </w:rPr>
        <w:t xml:space="preserve">Directions for literacy research: </w:t>
      </w:r>
      <w:proofErr w:type="spellStart"/>
      <w:r w:rsidRPr="00387B8D">
        <w:rPr>
          <w:rFonts w:ascii="Times New Roman" w:hAnsi="Times New Roman" w:cs="Times New Roman"/>
          <w:sz w:val="24"/>
          <w:szCs w:val="24"/>
        </w:rPr>
        <w:t>Analysing</w:t>
      </w:r>
      <w:proofErr w:type="spellEnd"/>
      <w:r w:rsidRPr="00387B8D">
        <w:rPr>
          <w:rFonts w:ascii="Times New Roman" w:hAnsi="Times New Roman" w:cs="Times New Roman"/>
          <w:sz w:val="24"/>
          <w:szCs w:val="24"/>
        </w:rPr>
        <w:t xml:space="preserve"> language and social practices in a textually mediated world.</w:t>
      </w:r>
      <w:proofErr w:type="gramEnd"/>
      <w:r w:rsidRPr="00387B8D">
        <w:rPr>
          <w:rFonts w:ascii="Times New Roman" w:hAnsi="Times New Roman" w:cs="Times New Roman"/>
          <w:sz w:val="24"/>
          <w:szCs w:val="24"/>
        </w:rPr>
        <w:t xml:space="preserve"> </w:t>
      </w:r>
      <w:r w:rsidRPr="00387B8D">
        <w:rPr>
          <w:rFonts w:ascii="Times New Roman" w:hAnsi="Times New Roman" w:cs="Times New Roman"/>
          <w:i/>
          <w:sz w:val="24"/>
          <w:szCs w:val="24"/>
        </w:rPr>
        <w:t>Language and Education, 15</w:t>
      </w:r>
      <w:r w:rsidRPr="00387B8D">
        <w:rPr>
          <w:rFonts w:ascii="Times New Roman" w:hAnsi="Times New Roman" w:cs="Times New Roman"/>
          <w:sz w:val="24"/>
          <w:szCs w:val="24"/>
        </w:rPr>
        <w:t>(</w:t>
      </w:r>
      <w:proofErr w:type="gramStart"/>
      <w:r w:rsidRPr="00387B8D">
        <w:rPr>
          <w:rFonts w:ascii="Times New Roman" w:hAnsi="Times New Roman" w:cs="Times New Roman"/>
          <w:sz w:val="24"/>
          <w:szCs w:val="24"/>
        </w:rPr>
        <w:t>2&amp;</w:t>
      </w:r>
      <w:proofErr w:type="gramEnd"/>
      <w:r w:rsidRPr="00387B8D">
        <w:rPr>
          <w:rFonts w:ascii="Times New Roman" w:hAnsi="Times New Roman" w:cs="Times New Roman"/>
          <w:sz w:val="24"/>
          <w:szCs w:val="24"/>
        </w:rPr>
        <w:t>3), 92-104.</w:t>
      </w:r>
    </w:p>
    <w:p w:rsidR="00D806AE" w:rsidRPr="00387B8D" w:rsidRDefault="00D806AE" w:rsidP="0006610D">
      <w:pPr>
        <w:spacing w:after="0" w:line="480" w:lineRule="auto"/>
        <w:ind w:left="720" w:hanging="720"/>
        <w:rPr>
          <w:rFonts w:ascii="Times New Roman" w:hAnsi="Times New Roman" w:cs="Times New Roman"/>
          <w:sz w:val="24"/>
          <w:szCs w:val="24"/>
        </w:rPr>
      </w:pPr>
      <w:proofErr w:type="spellStart"/>
      <w:proofErr w:type="gramStart"/>
      <w:r w:rsidRPr="00387B8D">
        <w:rPr>
          <w:rFonts w:ascii="Times New Roman" w:hAnsi="Times New Roman" w:cs="Times New Roman"/>
          <w:sz w:val="24"/>
          <w:szCs w:val="24"/>
        </w:rPr>
        <w:t>Byun</w:t>
      </w:r>
      <w:proofErr w:type="spellEnd"/>
      <w:r w:rsidRPr="00387B8D">
        <w:rPr>
          <w:rFonts w:ascii="Times New Roman" w:hAnsi="Times New Roman" w:cs="Times New Roman"/>
          <w:sz w:val="24"/>
          <w:szCs w:val="24"/>
        </w:rPr>
        <w:t xml:space="preserve">, S., Irvin, M. J., &amp; </w:t>
      </w:r>
      <w:proofErr w:type="spellStart"/>
      <w:r w:rsidRPr="00387B8D">
        <w:rPr>
          <w:rFonts w:ascii="Times New Roman" w:hAnsi="Times New Roman" w:cs="Times New Roman"/>
          <w:sz w:val="24"/>
          <w:szCs w:val="24"/>
        </w:rPr>
        <w:t>Meece</w:t>
      </w:r>
      <w:proofErr w:type="spellEnd"/>
      <w:r w:rsidRPr="00387B8D">
        <w:rPr>
          <w:rFonts w:ascii="Times New Roman" w:hAnsi="Times New Roman" w:cs="Times New Roman"/>
          <w:sz w:val="24"/>
          <w:szCs w:val="24"/>
        </w:rPr>
        <w:t>, J. L. (2012).</w:t>
      </w:r>
      <w:proofErr w:type="gramEnd"/>
      <w:r w:rsidRPr="00387B8D">
        <w:rPr>
          <w:rFonts w:ascii="Times New Roman" w:hAnsi="Times New Roman" w:cs="Times New Roman"/>
          <w:sz w:val="24"/>
          <w:szCs w:val="24"/>
        </w:rPr>
        <w:t xml:space="preserve"> </w:t>
      </w:r>
      <w:proofErr w:type="gramStart"/>
      <w:r w:rsidRPr="00387B8D">
        <w:rPr>
          <w:rFonts w:ascii="Times New Roman" w:hAnsi="Times New Roman" w:cs="Times New Roman"/>
          <w:sz w:val="24"/>
          <w:szCs w:val="24"/>
        </w:rPr>
        <w:t>Predictors of bachelor’s degree completion among rural students at four-year institutions.</w:t>
      </w:r>
      <w:proofErr w:type="gramEnd"/>
      <w:r w:rsidRPr="00387B8D">
        <w:rPr>
          <w:rFonts w:ascii="Times New Roman" w:hAnsi="Times New Roman" w:cs="Times New Roman"/>
          <w:sz w:val="24"/>
          <w:szCs w:val="24"/>
        </w:rPr>
        <w:t xml:space="preserve"> </w:t>
      </w:r>
      <w:r w:rsidRPr="00387B8D">
        <w:rPr>
          <w:rFonts w:ascii="Times New Roman" w:hAnsi="Times New Roman" w:cs="Times New Roman"/>
          <w:i/>
          <w:sz w:val="24"/>
          <w:szCs w:val="24"/>
        </w:rPr>
        <w:t>The Review of Higher Education, 35</w:t>
      </w:r>
      <w:r w:rsidRPr="00387B8D">
        <w:rPr>
          <w:rFonts w:ascii="Times New Roman" w:hAnsi="Times New Roman" w:cs="Times New Roman"/>
          <w:sz w:val="24"/>
          <w:szCs w:val="24"/>
        </w:rPr>
        <w:t>(3)</w:t>
      </w:r>
      <w:r w:rsidR="008F7F3B" w:rsidRPr="00387B8D">
        <w:rPr>
          <w:rFonts w:ascii="Times New Roman" w:hAnsi="Times New Roman" w:cs="Times New Roman"/>
          <w:sz w:val="24"/>
          <w:szCs w:val="24"/>
        </w:rPr>
        <w:t>, 463-484.</w:t>
      </w:r>
    </w:p>
    <w:p w:rsidR="00D260C4" w:rsidRPr="00387B8D" w:rsidRDefault="00D260C4" w:rsidP="0006610D">
      <w:pPr>
        <w:spacing w:after="0" w:line="480" w:lineRule="auto"/>
        <w:ind w:left="720" w:hanging="720"/>
        <w:rPr>
          <w:rFonts w:ascii="Times New Roman" w:hAnsi="Times New Roman" w:cs="Times New Roman"/>
          <w:sz w:val="24"/>
          <w:szCs w:val="24"/>
        </w:rPr>
      </w:pPr>
      <w:proofErr w:type="spellStart"/>
      <w:proofErr w:type="gramStart"/>
      <w:r w:rsidRPr="00387B8D">
        <w:rPr>
          <w:rFonts w:ascii="Times New Roman" w:hAnsi="Times New Roman" w:cs="Times New Roman"/>
          <w:sz w:val="24"/>
          <w:szCs w:val="24"/>
        </w:rPr>
        <w:t>Byun</w:t>
      </w:r>
      <w:proofErr w:type="spellEnd"/>
      <w:r w:rsidRPr="00387B8D">
        <w:rPr>
          <w:rFonts w:ascii="Times New Roman" w:hAnsi="Times New Roman" w:cs="Times New Roman"/>
          <w:sz w:val="24"/>
          <w:szCs w:val="24"/>
        </w:rPr>
        <w:t xml:space="preserve">, </w:t>
      </w:r>
      <w:r w:rsidR="009B5DAA" w:rsidRPr="00387B8D">
        <w:rPr>
          <w:rFonts w:ascii="Times New Roman" w:hAnsi="Times New Roman" w:cs="Times New Roman"/>
          <w:sz w:val="24"/>
          <w:szCs w:val="24"/>
        </w:rPr>
        <w:t xml:space="preserve">S., </w:t>
      </w:r>
      <w:proofErr w:type="spellStart"/>
      <w:r w:rsidRPr="00387B8D">
        <w:rPr>
          <w:rFonts w:ascii="Times New Roman" w:hAnsi="Times New Roman" w:cs="Times New Roman"/>
          <w:sz w:val="24"/>
          <w:szCs w:val="24"/>
        </w:rPr>
        <w:t>Meece</w:t>
      </w:r>
      <w:proofErr w:type="spellEnd"/>
      <w:r w:rsidRPr="00387B8D">
        <w:rPr>
          <w:rFonts w:ascii="Times New Roman" w:hAnsi="Times New Roman" w:cs="Times New Roman"/>
          <w:sz w:val="24"/>
          <w:szCs w:val="24"/>
        </w:rPr>
        <w:t xml:space="preserve">, </w:t>
      </w:r>
      <w:r w:rsidR="009B5DAA" w:rsidRPr="00387B8D">
        <w:rPr>
          <w:rFonts w:ascii="Times New Roman" w:hAnsi="Times New Roman" w:cs="Times New Roman"/>
          <w:sz w:val="24"/>
          <w:szCs w:val="24"/>
        </w:rPr>
        <w:t>J.</w:t>
      </w:r>
      <w:r w:rsidR="00D806AE" w:rsidRPr="00387B8D">
        <w:rPr>
          <w:rFonts w:ascii="Times New Roman" w:hAnsi="Times New Roman" w:cs="Times New Roman"/>
          <w:sz w:val="24"/>
          <w:szCs w:val="24"/>
        </w:rPr>
        <w:t xml:space="preserve"> L.</w:t>
      </w:r>
      <w:r w:rsidR="009B5DAA" w:rsidRPr="00387B8D">
        <w:rPr>
          <w:rFonts w:ascii="Times New Roman" w:hAnsi="Times New Roman" w:cs="Times New Roman"/>
          <w:sz w:val="24"/>
          <w:szCs w:val="24"/>
        </w:rPr>
        <w:t xml:space="preserve">, </w:t>
      </w:r>
      <w:r w:rsidRPr="00387B8D">
        <w:rPr>
          <w:rFonts w:ascii="Times New Roman" w:hAnsi="Times New Roman" w:cs="Times New Roman"/>
          <w:sz w:val="24"/>
          <w:szCs w:val="24"/>
        </w:rPr>
        <w:t>&amp; Irvin</w:t>
      </w:r>
      <w:r w:rsidR="009B5DAA" w:rsidRPr="00387B8D">
        <w:rPr>
          <w:rFonts w:ascii="Times New Roman" w:hAnsi="Times New Roman" w:cs="Times New Roman"/>
          <w:sz w:val="24"/>
          <w:szCs w:val="24"/>
        </w:rPr>
        <w:t>, M</w:t>
      </w:r>
      <w:r w:rsidRPr="00387B8D">
        <w:rPr>
          <w:rFonts w:ascii="Times New Roman" w:hAnsi="Times New Roman" w:cs="Times New Roman"/>
          <w:sz w:val="24"/>
          <w:szCs w:val="24"/>
        </w:rPr>
        <w:t>.</w:t>
      </w:r>
      <w:r w:rsidR="00D806AE" w:rsidRPr="00387B8D">
        <w:rPr>
          <w:rFonts w:ascii="Times New Roman" w:hAnsi="Times New Roman" w:cs="Times New Roman"/>
          <w:sz w:val="24"/>
          <w:szCs w:val="24"/>
        </w:rPr>
        <w:t xml:space="preserve"> J.</w:t>
      </w:r>
      <w:r w:rsidR="009B5DAA" w:rsidRPr="00387B8D">
        <w:rPr>
          <w:rFonts w:ascii="Times New Roman" w:hAnsi="Times New Roman" w:cs="Times New Roman"/>
          <w:sz w:val="24"/>
          <w:szCs w:val="24"/>
        </w:rPr>
        <w:t xml:space="preserve"> </w:t>
      </w:r>
      <w:r w:rsidR="00C568D7" w:rsidRPr="00387B8D">
        <w:rPr>
          <w:rFonts w:ascii="Times New Roman" w:hAnsi="Times New Roman" w:cs="Times New Roman"/>
          <w:sz w:val="24"/>
          <w:szCs w:val="24"/>
        </w:rPr>
        <w:t>(2012).</w:t>
      </w:r>
      <w:proofErr w:type="gramEnd"/>
      <w:r w:rsidR="00C568D7" w:rsidRPr="00387B8D">
        <w:rPr>
          <w:rFonts w:ascii="Times New Roman" w:hAnsi="Times New Roman" w:cs="Times New Roman"/>
          <w:sz w:val="24"/>
          <w:szCs w:val="24"/>
        </w:rPr>
        <w:t xml:space="preserve"> Rural-</w:t>
      </w:r>
      <w:proofErr w:type="spellStart"/>
      <w:r w:rsidR="00C568D7" w:rsidRPr="00387B8D">
        <w:rPr>
          <w:rFonts w:ascii="Times New Roman" w:hAnsi="Times New Roman" w:cs="Times New Roman"/>
          <w:sz w:val="24"/>
          <w:szCs w:val="24"/>
        </w:rPr>
        <w:t>nonrural</w:t>
      </w:r>
      <w:proofErr w:type="spellEnd"/>
      <w:r w:rsidR="00C568D7" w:rsidRPr="00387B8D">
        <w:rPr>
          <w:rFonts w:ascii="Times New Roman" w:hAnsi="Times New Roman" w:cs="Times New Roman"/>
          <w:sz w:val="24"/>
          <w:szCs w:val="24"/>
        </w:rPr>
        <w:t xml:space="preserve"> disparities in postsecondary educational attainment revisited. </w:t>
      </w:r>
      <w:r w:rsidR="00C568D7" w:rsidRPr="00387B8D">
        <w:rPr>
          <w:rFonts w:ascii="Times New Roman" w:hAnsi="Times New Roman" w:cs="Times New Roman"/>
          <w:i/>
          <w:sz w:val="24"/>
          <w:szCs w:val="24"/>
        </w:rPr>
        <w:t>American Educational Research Journal, 49</w:t>
      </w:r>
      <w:r w:rsidR="008F7F3B" w:rsidRPr="00387B8D">
        <w:rPr>
          <w:rFonts w:ascii="Times New Roman" w:hAnsi="Times New Roman" w:cs="Times New Roman"/>
          <w:sz w:val="24"/>
          <w:szCs w:val="24"/>
        </w:rPr>
        <w:t>(3),</w:t>
      </w:r>
      <w:r w:rsidR="00C568D7" w:rsidRPr="00387B8D">
        <w:rPr>
          <w:rFonts w:ascii="Times New Roman" w:hAnsi="Times New Roman" w:cs="Times New Roman"/>
          <w:sz w:val="24"/>
          <w:szCs w:val="24"/>
        </w:rPr>
        <w:t xml:space="preserve"> 412-437.</w:t>
      </w:r>
    </w:p>
    <w:p w:rsidR="00D260C4" w:rsidRPr="00387B8D" w:rsidRDefault="00D260C4" w:rsidP="0006610D">
      <w:pPr>
        <w:spacing w:after="0" w:line="480" w:lineRule="auto"/>
        <w:ind w:left="720" w:hanging="720"/>
        <w:rPr>
          <w:rFonts w:ascii="Times New Roman" w:hAnsi="Times New Roman" w:cs="Times New Roman"/>
          <w:sz w:val="24"/>
          <w:szCs w:val="24"/>
        </w:rPr>
      </w:pPr>
      <w:r w:rsidRPr="00387B8D">
        <w:rPr>
          <w:rFonts w:ascii="Times New Roman" w:hAnsi="Times New Roman" w:cs="Times New Roman"/>
          <w:sz w:val="24"/>
          <w:szCs w:val="24"/>
        </w:rPr>
        <w:t xml:space="preserve">Canter, D. (1977). </w:t>
      </w:r>
      <w:proofErr w:type="gramStart"/>
      <w:r w:rsidR="0098467C" w:rsidRPr="00387B8D">
        <w:rPr>
          <w:rFonts w:ascii="Times New Roman" w:hAnsi="Times New Roman" w:cs="Times New Roman"/>
          <w:i/>
          <w:sz w:val="24"/>
          <w:szCs w:val="24"/>
        </w:rPr>
        <w:t>The Psychology of Place</w:t>
      </w:r>
      <w:r w:rsidR="0098467C" w:rsidRPr="00387B8D">
        <w:rPr>
          <w:rFonts w:ascii="Times New Roman" w:hAnsi="Times New Roman" w:cs="Times New Roman"/>
          <w:sz w:val="24"/>
          <w:szCs w:val="24"/>
        </w:rPr>
        <w:t>.</w:t>
      </w:r>
      <w:proofErr w:type="gramEnd"/>
      <w:r w:rsidR="0098467C" w:rsidRPr="00387B8D">
        <w:rPr>
          <w:rFonts w:ascii="Times New Roman" w:hAnsi="Times New Roman" w:cs="Times New Roman"/>
          <w:sz w:val="24"/>
          <w:szCs w:val="24"/>
        </w:rPr>
        <w:t xml:space="preserve"> </w:t>
      </w:r>
      <w:r w:rsidR="00CB4F0A" w:rsidRPr="00387B8D">
        <w:rPr>
          <w:rFonts w:ascii="Times New Roman" w:hAnsi="Times New Roman" w:cs="Times New Roman"/>
          <w:sz w:val="24"/>
          <w:szCs w:val="24"/>
        </w:rPr>
        <w:t>London: The Architectural Press Ltd.</w:t>
      </w:r>
    </w:p>
    <w:p w:rsidR="0039142C" w:rsidRPr="00387B8D" w:rsidRDefault="0039142C" w:rsidP="0006610D">
      <w:pPr>
        <w:spacing w:after="0" w:line="480" w:lineRule="auto"/>
        <w:ind w:left="720" w:hanging="720"/>
        <w:rPr>
          <w:rFonts w:ascii="Times New Roman" w:hAnsi="Times New Roman" w:cs="Times New Roman"/>
          <w:sz w:val="24"/>
          <w:szCs w:val="24"/>
        </w:rPr>
      </w:pPr>
      <w:proofErr w:type="spellStart"/>
      <w:r w:rsidRPr="00387B8D">
        <w:rPr>
          <w:rFonts w:ascii="Times New Roman" w:hAnsi="Times New Roman" w:cs="Times New Roman"/>
          <w:sz w:val="24"/>
          <w:szCs w:val="24"/>
        </w:rPr>
        <w:t>Casemore</w:t>
      </w:r>
      <w:proofErr w:type="spellEnd"/>
      <w:r w:rsidRPr="00387B8D">
        <w:rPr>
          <w:rFonts w:ascii="Times New Roman" w:hAnsi="Times New Roman" w:cs="Times New Roman"/>
          <w:sz w:val="24"/>
          <w:szCs w:val="24"/>
        </w:rPr>
        <w:t xml:space="preserve">, B. (2008). </w:t>
      </w:r>
      <w:proofErr w:type="gramStart"/>
      <w:r w:rsidRPr="00387B8D">
        <w:rPr>
          <w:rFonts w:ascii="Times New Roman" w:hAnsi="Times New Roman" w:cs="Times New Roman"/>
          <w:i/>
          <w:sz w:val="24"/>
          <w:szCs w:val="24"/>
        </w:rPr>
        <w:t>The autobiographical demand of place: Curriculum inquiry in the American South</w:t>
      </w:r>
      <w:r w:rsidRPr="00387B8D">
        <w:rPr>
          <w:rFonts w:ascii="Times New Roman" w:hAnsi="Times New Roman" w:cs="Times New Roman"/>
          <w:sz w:val="24"/>
          <w:szCs w:val="24"/>
        </w:rPr>
        <w:t>.</w:t>
      </w:r>
      <w:proofErr w:type="gramEnd"/>
      <w:r w:rsidRPr="00387B8D">
        <w:rPr>
          <w:rFonts w:ascii="Times New Roman" w:hAnsi="Times New Roman" w:cs="Times New Roman"/>
          <w:sz w:val="24"/>
          <w:szCs w:val="24"/>
        </w:rPr>
        <w:t xml:space="preserve"> New York: Peter Lang Publishing, Inc.</w:t>
      </w:r>
    </w:p>
    <w:p w:rsidR="00051121" w:rsidRPr="00387B8D" w:rsidRDefault="00051121" w:rsidP="0006610D">
      <w:pPr>
        <w:spacing w:after="0" w:line="480" w:lineRule="auto"/>
        <w:ind w:left="720" w:hanging="720"/>
        <w:rPr>
          <w:rFonts w:ascii="Times New Roman" w:hAnsi="Times New Roman" w:cs="Times New Roman"/>
          <w:sz w:val="24"/>
          <w:szCs w:val="24"/>
        </w:rPr>
      </w:pPr>
      <w:r w:rsidRPr="00387B8D">
        <w:rPr>
          <w:rFonts w:ascii="Times New Roman" w:hAnsi="Times New Roman" w:cs="Times New Roman"/>
          <w:sz w:val="24"/>
          <w:szCs w:val="24"/>
        </w:rPr>
        <w:t xml:space="preserve">Davies, J. (2012). </w:t>
      </w:r>
      <w:proofErr w:type="spellStart"/>
      <w:proofErr w:type="gramStart"/>
      <w:r w:rsidRPr="00387B8D">
        <w:rPr>
          <w:rFonts w:ascii="Times New Roman" w:hAnsi="Times New Roman" w:cs="Times New Roman"/>
          <w:sz w:val="24"/>
          <w:szCs w:val="24"/>
        </w:rPr>
        <w:t>Facework</w:t>
      </w:r>
      <w:proofErr w:type="spellEnd"/>
      <w:r w:rsidRPr="00387B8D">
        <w:rPr>
          <w:rFonts w:ascii="Times New Roman" w:hAnsi="Times New Roman" w:cs="Times New Roman"/>
          <w:sz w:val="24"/>
          <w:szCs w:val="24"/>
        </w:rPr>
        <w:t xml:space="preserve"> on Facebook as a new literacy practice.</w:t>
      </w:r>
      <w:proofErr w:type="gramEnd"/>
      <w:r w:rsidRPr="00387B8D">
        <w:rPr>
          <w:rFonts w:ascii="Times New Roman" w:hAnsi="Times New Roman" w:cs="Times New Roman"/>
          <w:sz w:val="24"/>
          <w:szCs w:val="24"/>
        </w:rPr>
        <w:t xml:space="preserve"> </w:t>
      </w:r>
      <w:r w:rsidRPr="00387B8D">
        <w:rPr>
          <w:rFonts w:ascii="Times New Roman" w:hAnsi="Times New Roman" w:cs="Times New Roman"/>
          <w:i/>
          <w:sz w:val="24"/>
          <w:szCs w:val="24"/>
        </w:rPr>
        <w:t>Computers &amp; Education, 59</w:t>
      </w:r>
      <w:r w:rsidRPr="00387B8D">
        <w:rPr>
          <w:rFonts w:ascii="Times New Roman" w:hAnsi="Times New Roman" w:cs="Times New Roman"/>
          <w:sz w:val="24"/>
          <w:szCs w:val="24"/>
        </w:rPr>
        <w:t>, 19-29.</w:t>
      </w:r>
    </w:p>
    <w:p w:rsidR="00D260C4" w:rsidRPr="00387B8D" w:rsidRDefault="00D260C4" w:rsidP="0006610D">
      <w:pPr>
        <w:spacing w:after="0" w:line="480" w:lineRule="auto"/>
        <w:ind w:left="720" w:hanging="720"/>
        <w:rPr>
          <w:rFonts w:ascii="Times New Roman" w:hAnsi="Times New Roman" w:cs="Times New Roman"/>
          <w:sz w:val="24"/>
          <w:szCs w:val="24"/>
        </w:rPr>
      </w:pPr>
      <w:proofErr w:type="spellStart"/>
      <w:proofErr w:type="gramStart"/>
      <w:r w:rsidRPr="00387B8D">
        <w:rPr>
          <w:rFonts w:ascii="Times New Roman" w:hAnsi="Times New Roman" w:cs="Times New Roman"/>
          <w:sz w:val="24"/>
          <w:szCs w:val="24"/>
        </w:rPr>
        <w:t>Donehower</w:t>
      </w:r>
      <w:proofErr w:type="spellEnd"/>
      <w:r w:rsidRPr="00387B8D">
        <w:rPr>
          <w:rFonts w:ascii="Times New Roman" w:hAnsi="Times New Roman" w:cs="Times New Roman"/>
          <w:sz w:val="24"/>
          <w:szCs w:val="24"/>
        </w:rPr>
        <w:t xml:space="preserve">, </w:t>
      </w:r>
      <w:r w:rsidR="00D33EBB" w:rsidRPr="00387B8D">
        <w:rPr>
          <w:rFonts w:ascii="Times New Roman" w:hAnsi="Times New Roman" w:cs="Times New Roman"/>
          <w:sz w:val="24"/>
          <w:szCs w:val="24"/>
        </w:rPr>
        <w:t xml:space="preserve">K., </w:t>
      </w:r>
      <w:r w:rsidRPr="00387B8D">
        <w:rPr>
          <w:rFonts w:ascii="Times New Roman" w:hAnsi="Times New Roman" w:cs="Times New Roman"/>
          <w:sz w:val="24"/>
          <w:szCs w:val="24"/>
        </w:rPr>
        <w:t>Hogg,</w:t>
      </w:r>
      <w:r w:rsidR="00D33EBB" w:rsidRPr="00387B8D">
        <w:rPr>
          <w:rFonts w:ascii="Times New Roman" w:hAnsi="Times New Roman" w:cs="Times New Roman"/>
          <w:sz w:val="24"/>
          <w:szCs w:val="24"/>
        </w:rPr>
        <w:t xml:space="preserve"> C.,</w:t>
      </w:r>
      <w:r w:rsidRPr="00387B8D">
        <w:rPr>
          <w:rFonts w:ascii="Times New Roman" w:hAnsi="Times New Roman" w:cs="Times New Roman"/>
          <w:sz w:val="24"/>
          <w:szCs w:val="24"/>
        </w:rPr>
        <w:t xml:space="preserve"> &amp; Schell</w:t>
      </w:r>
      <w:r w:rsidR="00D33EBB" w:rsidRPr="00387B8D">
        <w:rPr>
          <w:rFonts w:ascii="Times New Roman" w:hAnsi="Times New Roman" w:cs="Times New Roman"/>
          <w:sz w:val="24"/>
          <w:szCs w:val="24"/>
        </w:rPr>
        <w:t>, E. E</w:t>
      </w:r>
      <w:r w:rsidRPr="00387B8D">
        <w:rPr>
          <w:rFonts w:ascii="Times New Roman" w:hAnsi="Times New Roman" w:cs="Times New Roman"/>
          <w:sz w:val="24"/>
          <w:szCs w:val="24"/>
        </w:rPr>
        <w:t>. (2007).</w:t>
      </w:r>
      <w:proofErr w:type="gramEnd"/>
      <w:r w:rsidR="00D33EBB" w:rsidRPr="00387B8D">
        <w:rPr>
          <w:rFonts w:ascii="Times New Roman" w:hAnsi="Times New Roman" w:cs="Times New Roman"/>
          <w:sz w:val="24"/>
          <w:szCs w:val="24"/>
        </w:rPr>
        <w:t xml:space="preserve"> </w:t>
      </w:r>
      <w:proofErr w:type="gramStart"/>
      <w:r w:rsidR="00D33EBB" w:rsidRPr="00387B8D">
        <w:rPr>
          <w:rFonts w:ascii="Times New Roman" w:hAnsi="Times New Roman" w:cs="Times New Roman"/>
          <w:i/>
          <w:sz w:val="24"/>
          <w:szCs w:val="24"/>
        </w:rPr>
        <w:t>Rural literacies</w:t>
      </w:r>
      <w:r w:rsidR="00D33EBB" w:rsidRPr="00387B8D">
        <w:rPr>
          <w:rFonts w:ascii="Times New Roman" w:hAnsi="Times New Roman" w:cs="Times New Roman"/>
          <w:sz w:val="24"/>
          <w:szCs w:val="24"/>
        </w:rPr>
        <w:t>.</w:t>
      </w:r>
      <w:proofErr w:type="gramEnd"/>
      <w:r w:rsidR="00D33EBB" w:rsidRPr="00387B8D">
        <w:rPr>
          <w:rFonts w:ascii="Times New Roman" w:hAnsi="Times New Roman" w:cs="Times New Roman"/>
          <w:sz w:val="24"/>
          <w:szCs w:val="24"/>
        </w:rPr>
        <w:t xml:space="preserve"> Carbondale, IL: Southern Illinois University Press.</w:t>
      </w:r>
    </w:p>
    <w:p w:rsidR="00D260C4" w:rsidRPr="00387B8D" w:rsidRDefault="00D260C4" w:rsidP="0006610D">
      <w:pPr>
        <w:spacing w:after="0" w:line="480" w:lineRule="auto"/>
        <w:ind w:left="720" w:hanging="720"/>
        <w:rPr>
          <w:rFonts w:ascii="Times New Roman" w:hAnsi="Times New Roman" w:cs="Times New Roman"/>
          <w:sz w:val="24"/>
          <w:szCs w:val="24"/>
        </w:rPr>
      </w:pPr>
      <w:proofErr w:type="spellStart"/>
      <w:r w:rsidRPr="00387B8D">
        <w:rPr>
          <w:rFonts w:ascii="Times New Roman" w:hAnsi="Times New Roman" w:cs="Times New Roman"/>
          <w:sz w:val="24"/>
          <w:szCs w:val="24"/>
        </w:rPr>
        <w:lastRenderedPageBreak/>
        <w:t>Donehower</w:t>
      </w:r>
      <w:proofErr w:type="spellEnd"/>
      <w:r w:rsidRPr="00387B8D">
        <w:rPr>
          <w:rFonts w:ascii="Times New Roman" w:hAnsi="Times New Roman" w:cs="Times New Roman"/>
          <w:sz w:val="24"/>
          <w:szCs w:val="24"/>
        </w:rPr>
        <w:t xml:space="preserve">, </w:t>
      </w:r>
      <w:r w:rsidR="00D33EBB" w:rsidRPr="00387B8D">
        <w:rPr>
          <w:rFonts w:ascii="Times New Roman" w:hAnsi="Times New Roman" w:cs="Times New Roman"/>
          <w:sz w:val="24"/>
          <w:szCs w:val="24"/>
        </w:rPr>
        <w:t xml:space="preserve">K., </w:t>
      </w:r>
      <w:r w:rsidRPr="00387B8D">
        <w:rPr>
          <w:rFonts w:ascii="Times New Roman" w:hAnsi="Times New Roman" w:cs="Times New Roman"/>
          <w:sz w:val="24"/>
          <w:szCs w:val="24"/>
        </w:rPr>
        <w:t>Hogg,</w:t>
      </w:r>
      <w:r w:rsidR="00D33EBB" w:rsidRPr="00387B8D">
        <w:rPr>
          <w:rFonts w:ascii="Times New Roman" w:hAnsi="Times New Roman" w:cs="Times New Roman"/>
          <w:sz w:val="24"/>
          <w:szCs w:val="24"/>
        </w:rPr>
        <w:t xml:space="preserve"> C.,</w:t>
      </w:r>
      <w:r w:rsidRPr="00387B8D">
        <w:rPr>
          <w:rFonts w:ascii="Times New Roman" w:hAnsi="Times New Roman" w:cs="Times New Roman"/>
          <w:sz w:val="24"/>
          <w:szCs w:val="24"/>
        </w:rPr>
        <w:t xml:space="preserve"> &amp; Schell</w:t>
      </w:r>
      <w:r w:rsidR="00D33EBB" w:rsidRPr="00387B8D">
        <w:rPr>
          <w:rFonts w:ascii="Times New Roman" w:hAnsi="Times New Roman" w:cs="Times New Roman"/>
          <w:sz w:val="24"/>
          <w:szCs w:val="24"/>
        </w:rPr>
        <w:t>, E. E</w:t>
      </w:r>
      <w:r w:rsidRPr="00387B8D">
        <w:rPr>
          <w:rFonts w:ascii="Times New Roman" w:hAnsi="Times New Roman" w:cs="Times New Roman"/>
          <w:sz w:val="24"/>
          <w:szCs w:val="24"/>
        </w:rPr>
        <w:t xml:space="preserve">. </w:t>
      </w:r>
      <w:r w:rsidR="00D33EBB" w:rsidRPr="00387B8D">
        <w:rPr>
          <w:rFonts w:ascii="Times New Roman" w:hAnsi="Times New Roman" w:cs="Times New Roman"/>
          <w:sz w:val="24"/>
          <w:szCs w:val="24"/>
        </w:rPr>
        <w:t>(</w:t>
      </w:r>
      <w:proofErr w:type="gramStart"/>
      <w:r w:rsidR="00D33EBB" w:rsidRPr="00387B8D">
        <w:rPr>
          <w:rFonts w:ascii="Times New Roman" w:hAnsi="Times New Roman" w:cs="Times New Roman"/>
          <w:sz w:val="24"/>
          <w:szCs w:val="24"/>
        </w:rPr>
        <w:t>eds</w:t>
      </w:r>
      <w:proofErr w:type="gramEnd"/>
      <w:r w:rsidR="00D33EBB" w:rsidRPr="00387B8D">
        <w:rPr>
          <w:rFonts w:ascii="Times New Roman" w:hAnsi="Times New Roman" w:cs="Times New Roman"/>
          <w:sz w:val="24"/>
          <w:szCs w:val="24"/>
        </w:rPr>
        <w:t xml:space="preserve">.). </w:t>
      </w:r>
      <w:r w:rsidRPr="00387B8D">
        <w:rPr>
          <w:rFonts w:ascii="Times New Roman" w:hAnsi="Times New Roman" w:cs="Times New Roman"/>
          <w:sz w:val="24"/>
          <w:szCs w:val="24"/>
        </w:rPr>
        <w:t>(2012).</w:t>
      </w:r>
      <w:r w:rsidR="00D33EBB" w:rsidRPr="00387B8D">
        <w:rPr>
          <w:rFonts w:ascii="Times New Roman" w:hAnsi="Times New Roman" w:cs="Times New Roman"/>
          <w:sz w:val="24"/>
          <w:szCs w:val="24"/>
        </w:rPr>
        <w:t xml:space="preserve"> </w:t>
      </w:r>
      <w:proofErr w:type="gramStart"/>
      <w:r w:rsidR="00D33EBB" w:rsidRPr="00387B8D">
        <w:rPr>
          <w:rFonts w:ascii="Times New Roman" w:hAnsi="Times New Roman" w:cs="Times New Roman"/>
          <w:i/>
          <w:sz w:val="24"/>
          <w:szCs w:val="24"/>
        </w:rPr>
        <w:t>Reclaiming</w:t>
      </w:r>
      <w:proofErr w:type="gramEnd"/>
      <w:r w:rsidR="00D33EBB" w:rsidRPr="00387B8D">
        <w:rPr>
          <w:rFonts w:ascii="Times New Roman" w:hAnsi="Times New Roman" w:cs="Times New Roman"/>
          <w:i/>
          <w:sz w:val="24"/>
          <w:szCs w:val="24"/>
        </w:rPr>
        <w:t xml:space="preserve"> the rural: Essays on literacy, rhetoric, and pedagogy</w:t>
      </w:r>
      <w:r w:rsidR="00D33EBB" w:rsidRPr="00387B8D">
        <w:rPr>
          <w:rFonts w:ascii="Times New Roman" w:hAnsi="Times New Roman" w:cs="Times New Roman"/>
          <w:sz w:val="24"/>
          <w:szCs w:val="24"/>
        </w:rPr>
        <w:t>. Carbondale, IL: Southern Illinois University Press.</w:t>
      </w:r>
    </w:p>
    <w:p w:rsidR="009B4914" w:rsidRPr="00387B8D" w:rsidRDefault="009B4914" w:rsidP="0006610D">
      <w:pPr>
        <w:spacing w:after="0" w:line="480" w:lineRule="auto"/>
        <w:ind w:left="720" w:hanging="720"/>
        <w:rPr>
          <w:rFonts w:ascii="Times New Roman" w:hAnsi="Times New Roman" w:cs="Times New Roman"/>
          <w:sz w:val="24"/>
          <w:szCs w:val="24"/>
        </w:rPr>
      </w:pPr>
      <w:proofErr w:type="gramStart"/>
      <w:r w:rsidRPr="00387B8D">
        <w:rPr>
          <w:rFonts w:ascii="Times New Roman" w:hAnsi="Times New Roman" w:cs="Times New Roman"/>
          <w:sz w:val="24"/>
          <w:szCs w:val="24"/>
        </w:rPr>
        <w:t>Durham, R. E., &amp; Smith, P. J. (2006).</w:t>
      </w:r>
      <w:proofErr w:type="gramEnd"/>
      <w:r w:rsidRPr="00387B8D">
        <w:rPr>
          <w:rFonts w:ascii="Times New Roman" w:hAnsi="Times New Roman" w:cs="Times New Roman"/>
          <w:sz w:val="24"/>
          <w:szCs w:val="24"/>
        </w:rPr>
        <w:t xml:space="preserve"> Nonmetropolitan status and kindergartners’ early literacy skills: Is there a rural disadvantage? </w:t>
      </w:r>
      <w:r w:rsidRPr="00387B8D">
        <w:rPr>
          <w:rFonts w:ascii="Times New Roman" w:hAnsi="Times New Roman" w:cs="Times New Roman"/>
          <w:i/>
          <w:sz w:val="24"/>
          <w:szCs w:val="24"/>
        </w:rPr>
        <w:t>Rural Sociology, 71</w:t>
      </w:r>
      <w:r w:rsidR="008F7F3B" w:rsidRPr="00387B8D">
        <w:rPr>
          <w:rFonts w:ascii="Times New Roman" w:hAnsi="Times New Roman" w:cs="Times New Roman"/>
          <w:sz w:val="24"/>
          <w:szCs w:val="24"/>
        </w:rPr>
        <w:t>(4),</w:t>
      </w:r>
      <w:r w:rsidRPr="00387B8D">
        <w:rPr>
          <w:rFonts w:ascii="Times New Roman" w:hAnsi="Times New Roman" w:cs="Times New Roman"/>
          <w:sz w:val="24"/>
          <w:szCs w:val="24"/>
        </w:rPr>
        <w:t xml:space="preserve"> 625-661.</w:t>
      </w:r>
    </w:p>
    <w:p w:rsidR="0006610D" w:rsidRPr="00387B8D" w:rsidRDefault="0006610D" w:rsidP="0006610D">
      <w:pPr>
        <w:spacing w:after="0" w:line="480" w:lineRule="auto"/>
        <w:ind w:left="720" w:hanging="720"/>
        <w:rPr>
          <w:rFonts w:ascii="Times New Roman" w:hAnsi="Times New Roman" w:cs="Times New Roman"/>
          <w:sz w:val="24"/>
          <w:szCs w:val="24"/>
        </w:rPr>
      </w:pPr>
      <w:proofErr w:type="spellStart"/>
      <w:proofErr w:type="gramStart"/>
      <w:r w:rsidRPr="00387B8D">
        <w:rPr>
          <w:rFonts w:ascii="Times New Roman" w:hAnsi="Times New Roman" w:cs="Times New Roman"/>
          <w:sz w:val="24"/>
          <w:szCs w:val="24"/>
        </w:rPr>
        <w:t>Eppley</w:t>
      </w:r>
      <w:proofErr w:type="spellEnd"/>
      <w:r w:rsidRPr="00387B8D">
        <w:rPr>
          <w:rFonts w:ascii="Times New Roman" w:hAnsi="Times New Roman" w:cs="Times New Roman"/>
          <w:sz w:val="24"/>
          <w:szCs w:val="24"/>
        </w:rPr>
        <w:t>, K., Shannon, P., &amp; Gilbert, L. K. (2011).</w:t>
      </w:r>
      <w:proofErr w:type="gramEnd"/>
      <w:r w:rsidRPr="00387B8D">
        <w:rPr>
          <w:rFonts w:ascii="Times New Roman" w:hAnsi="Times New Roman" w:cs="Times New Roman"/>
          <w:sz w:val="24"/>
          <w:szCs w:val="24"/>
        </w:rPr>
        <w:t xml:space="preserve"> “Did you like living in a trailer? </w:t>
      </w:r>
      <w:proofErr w:type="gramStart"/>
      <w:r w:rsidRPr="00387B8D">
        <w:rPr>
          <w:rFonts w:ascii="Times New Roman" w:hAnsi="Times New Roman" w:cs="Times New Roman"/>
          <w:sz w:val="24"/>
          <w:szCs w:val="24"/>
        </w:rPr>
        <w:t>why</w:t>
      </w:r>
      <w:proofErr w:type="gramEnd"/>
      <w:r w:rsidRPr="00387B8D">
        <w:rPr>
          <w:rFonts w:ascii="Times New Roman" w:hAnsi="Times New Roman" w:cs="Times New Roman"/>
          <w:sz w:val="24"/>
          <w:szCs w:val="24"/>
        </w:rPr>
        <w:t xml:space="preserve"> or why not?”: Discourse and the third space in a rural pen pal exchange. </w:t>
      </w:r>
      <w:r w:rsidRPr="00387B8D">
        <w:rPr>
          <w:rFonts w:ascii="Times New Roman" w:hAnsi="Times New Roman" w:cs="Times New Roman"/>
          <w:i/>
          <w:sz w:val="24"/>
          <w:szCs w:val="24"/>
        </w:rPr>
        <w:t>Teaching and Teacher Education, 27</w:t>
      </w:r>
      <w:r w:rsidR="008F7F3B" w:rsidRPr="00387B8D">
        <w:rPr>
          <w:rFonts w:ascii="Times New Roman" w:hAnsi="Times New Roman" w:cs="Times New Roman"/>
          <w:sz w:val="24"/>
          <w:szCs w:val="24"/>
        </w:rPr>
        <w:t>(2),</w:t>
      </w:r>
      <w:r w:rsidRPr="00387B8D">
        <w:rPr>
          <w:rFonts w:ascii="Times New Roman" w:hAnsi="Times New Roman" w:cs="Times New Roman"/>
          <w:sz w:val="24"/>
          <w:szCs w:val="24"/>
        </w:rPr>
        <w:t xml:space="preserve"> 289-297.</w:t>
      </w:r>
    </w:p>
    <w:p w:rsidR="00D260C4" w:rsidRPr="00387B8D" w:rsidRDefault="00D260C4" w:rsidP="0006610D">
      <w:pPr>
        <w:spacing w:after="0" w:line="480" w:lineRule="auto"/>
        <w:ind w:left="720" w:hanging="720"/>
        <w:rPr>
          <w:rFonts w:ascii="Times New Roman" w:hAnsi="Times New Roman" w:cs="Times New Roman"/>
          <w:sz w:val="24"/>
          <w:szCs w:val="24"/>
        </w:rPr>
      </w:pPr>
      <w:r w:rsidRPr="00387B8D">
        <w:rPr>
          <w:rFonts w:ascii="Times New Roman" w:hAnsi="Times New Roman" w:cs="Times New Roman"/>
          <w:sz w:val="24"/>
          <w:szCs w:val="24"/>
        </w:rPr>
        <w:t>Fain</w:t>
      </w:r>
      <w:r w:rsidR="00CB4F0A" w:rsidRPr="00387B8D">
        <w:rPr>
          <w:rFonts w:ascii="Times New Roman" w:hAnsi="Times New Roman" w:cs="Times New Roman"/>
          <w:sz w:val="24"/>
          <w:szCs w:val="24"/>
        </w:rPr>
        <w:t xml:space="preserve">, S. M. (2004). </w:t>
      </w:r>
      <w:proofErr w:type="gramStart"/>
      <w:r w:rsidR="00CB4F0A" w:rsidRPr="00387B8D">
        <w:rPr>
          <w:rFonts w:ascii="Times New Roman" w:hAnsi="Times New Roman" w:cs="Times New Roman"/>
          <w:sz w:val="24"/>
          <w:szCs w:val="24"/>
        </w:rPr>
        <w:t>The construction of public space.</w:t>
      </w:r>
      <w:proofErr w:type="gramEnd"/>
      <w:r w:rsidR="00CB4F0A" w:rsidRPr="00387B8D">
        <w:rPr>
          <w:rFonts w:ascii="Times New Roman" w:hAnsi="Times New Roman" w:cs="Times New Roman"/>
          <w:sz w:val="24"/>
          <w:szCs w:val="24"/>
        </w:rPr>
        <w:t xml:space="preserve"> </w:t>
      </w:r>
      <w:proofErr w:type="gramStart"/>
      <w:r w:rsidR="00CB4F0A" w:rsidRPr="00387B8D">
        <w:rPr>
          <w:rFonts w:ascii="Times New Roman" w:hAnsi="Times New Roman" w:cs="Times New Roman"/>
          <w:sz w:val="24"/>
          <w:szCs w:val="24"/>
        </w:rPr>
        <w:t xml:space="preserve">In D.M. </w:t>
      </w:r>
      <w:proofErr w:type="spellStart"/>
      <w:r w:rsidR="00CB4F0A" w:rsidRPr="00387B8D">
        <w:rPr>
          <w:rFonts w:ascii="Times New Roman" w:hAnsi="Times New Roman" w:cs="Times New Roman"/>
          <w:sz w:val="24"/>
          <w:szCs w:val="24"/>
        </w:rPr>
        <w:t>Callejo</w:t>
      </w:r>
      <w:proofErr w:type="spellEnd"/>
      <w:r w:rsidR="00CB4F0A" w:rsidRPr="00387B8D">
        <w:rPr>
          <w:rFonts w:ascii="Times New Roman" w:hAnsi="Times New Roman" w:cs="Times New Roman"/>
          <w:sz w:val="24"/>
          <w:szCs w:val="24"/>
        </w:rPr>
        <w:t xml:space="preserve"> Pérez, S. M. Fain, &amp; J.J. Slater, </w:t>
      </w:r>
      <w:r w:rsidR="00CB4F0A" w:rsidRPr="00387B8D">
        <w:rPr>
          <w:rFonts w:ascii="Times New Roman" w:hAnsi="Times New Roman" w:cs="Times New Roman"/>
          <w:i/>
          <w:sz w:val="24"/>
          <w:szCs w:val="24"/>
        </w:rPr>
        <w:t>Pedagogy of place: Seeing space as cultural education</w:t>
      </w:r>
      <w:r w:rsidR="00CB4F0A" w:rsidRPr="00387B8D">
        <w:rPr>
          <w:rFonts w:ascii="Times New Roman" w:hAnsi="Times New Roman" w:cs="Times New Roman"/>
          <w:sz w:val="24"/>
          <w:szCs w:val="24"/>
        </w:rPr>
        <w:t xml:space="preserve"> (p. 1-</w:t>
      </w:r>
      <w:r w:rsidR="00423555" w:rsidRPr="00387B8D">
        <w:rPr>
          <w:rFonts w:ascii="Times New Roman" w:hAnsi="Times New Roman" w:cs="Times New Roman"/>
          <w:sz w:val="24"/>
          <w:szCs w:val="24"/>
        </w:rPr>
        <w:t>40).</w:t>
      </w:r>
      <w:proofErr w:type="gramEnd"/>
      <w:r w:rsidR="00423555" w:rsidRPr="00387B8D">
        <w:rPr>
          <w:rFonts w:ascii="Times New Roman" w:hAnsi="Times New Roman" w:cs="Times New Roman"/>
          <w:sz w:val="24"/>
          <w:szCs w:val="24"/>
        </w:rPr>
        <w:t xml:space="preserve"> New York: Peter Lang Publishing, Inc.</w:t>
      </w:r>
    </w:p>
    <w:p w:rsidR="00D260C4" w:rsidRPr="00387B8D" w:rsidRDefault="00D260C4" w:rsidP="0006610D">
      <w:pPr>
        <w:spacing w:after="0" w:line="480" w:lineRule="auto"/>
        <w:ind w:left="720" w:hanging="720"/>
        <w:rPr>
          <w:rFonts w:ascii="Times New Roman" w:hAnsi="Times New Roman" w:cs="Times New Roman"/>
          <w:sz w:val="24"/>
          <w:szCs w:val="24"/>
        </w:rPr>
      </w:pPr>
      <w:proofErr w:type="spellStart"/>
      <w:proofErr w:type="gramStart"/>
      <w:r w:rsidRPr="00387B8D">
        <w:rPr>
          <w:rFonts w:ascii="Times New Roman" w:hAnsi="Times New Roman" w:cs="Times New Roman"/>
          <w:sz w:val="24"/>
          <w:szCs w:val="24"/>
        </w:rPr>
        <w:t>Grimard</w:t>
      </w:r>
      <w:proofErr w:type="spellEnd"/>
      <w:r w:rsidR="00C568D7" w:rsidRPr="00387B8D">
        <w:rPr>
          <w:rFonts w:ascii="Times New Roman" w:hAnsi="Times New Roman" w:cs="Times New Roman"/>
          <w:sz w:val="24"/>
          <w:szCs w:val="24"/>
        </w:rPr>
        <w:t>, A.</w:t>
      </w:r>
      <w:r w:rsidRPr="00387B8D">
        <w:rPr>
          <w:rFonts w:ascii="Times New Roman" w:hAnsi="Times New Roman" w:cs="Times New Roman"/>
          <w:sz w:val="24"/>
          <w:szCs w:val="24"/>
        </w:rPr>
        <w:t xml:space="preserve"> &amp; </w:t>
      </w:r>
      <w:proofErr w:type="spellStart"/>
      <w:r w:rsidRPr="00387B8D">
        <w:rPr>
          <w:rFonts w:ascii="Times New Roman" w:hAnsi="Times New Roman" w:cs="Times New Roman"/>
          <w:sz w:val="24"/>
          <w:szCs w:val="24"/>
        </w:rPr>
        <w:t>Maddaus</w:t>
      </w:r>
      <w:proofErr w:type="spellEnd"/>
      <w:r w:rsidR="00C568D7" w:rsidRPr="00387B8D">
        <w:rPr>
          <w:rFonts w:ascii="Times New Roman" w:hAnsi="Times New Roman" w:cs="Times New Roman"/>
          <w:sz w:val="24"/>
          <w:szCs w:val="24"/>
        </w:rPr>
        <w:t>, J</w:t>
      </w:r>
      <w:r w:rsidRPr="00387B8D">
        <w:rPr>
          <w:rFonts w:ascii="Times New Roman" w:hAnsi="Times New Roman" w:cs="Times New Roman"/>
          <w:sz w:val="24"/>
          <w:szCs w:val="24"/>
        </w:rPr>
        <w:t>. (2004).</w:t>
      </w:r>
      <w:proofErr w:type="gramEnd"/>
      <w:r w:rsidR="00C568D7" w:rsidRPr="00387B8D">
        <w:rPr>
          <w:rFonts w:ascii="Times New Roman" w:hAnsi="Times New Roman" w:cs="Times New Roman"/>
          <w:sz w:val="24"/>
          <w:szCs w:val="24"/>
        </w:rPr>
        <w:t xml:space="preserve"> </w:t>
      </w:r>
      <w:proofErr w:type="gramStart"/>
      <w:r w:rsidR="00C568D7" w:rsidRPr="00387B8D">
        <w:rPr>
          <w:rFonts w:ascii="Times New Roman" w:hAnsi="Times New Roman" w:cs="Times New Roman"/>
          <w:sz w:val="24"/>
          <w:szCs w:val="24"/>
        </w:rPr>
        <w:t>Overcoming obstacles to preparing for college: Perspectives from a rural Upward Bound program.</w:t>
      </w:r>
      <w:proofErr w:type="gramEnd"/>
      <w:r w:rsidR="00C568D7" w:rsidRPr="00387B8D">
        <w:rPr>
          <w:rFonts w:ascii="Times New Roman" w:hAnsi="Times New Roman" w:cs="Times New Roman"/>
          <w:sz w:val="24"/>
          <w:szCs w:val="24"/>
        </w:rPr>
        <w:t xml:space="preserve"> </w:t>
      </w:r>
      <w:r w:rsidR="00C568D7" w:rsidRPr="00387B8D">
        <w:rPr>
          <w:rFonts w:ascii="Times New Roman" w:hAnsi="Times New Roman" w:cs="Times New Roman"/>
          <w:i/>
          <w:sz w:val="24"/>
          <w:szCs w:val="24"/>
        </w:rPr>
        <w:t>The Rural Educator, 30</w:t>
      </w:r>
      <w:r w:rsidR="008F7F3B" w:rsidRPr="00387B8D">
        <w:rPr>
          <w:rFonts w:ascii="Times New Roman" w:hAnsi="Times New Roman" w:cs="Times New Roman"/>
          <w:sz w:val="24"/>
          <w:szCs w:val="24"/>
        </w:rPr>
        <w:t>,</w:t>
      </w:r>
      <w:r w:rsidR="00C568D7" w:rsidRPr="00387B8D">
        <w:rPr>
          <w:rFonts w:ascii="Times New Roman" w:hAnsi="Times New Roman" w:cs="Times New Roman"/>
          <w:sz w:val="24"/>
          <w:szCs w:val="24"/>
        </w:rPr>
        <w:t xml:space="preserve"> 30-37.</w:t>
      </w:r>
    </w:p>
    <w:p w:rsidR="00D260C4" w:rsidRPr="00387B8D" w:rsidRDefault="00D260C4" w:rsidP="0006610D">
      <w:pPr>
        <w:spacing w:after="0" w:line="480" w:lineRule="auto"/>
        <w:ind w:left="720" w:hanging="720"/>
        <w:rPr>
          <w:rFonts w:ascii="Times New Roman" w:hAnsi="Times New Roman" w:cs="Times New Roman"/>
          <w:sz w:val="24"/>
          <w:szCs w:val="24"/>
        </w:rPr>
      </w:pPr>
      <w:proofErr w:type="spellStart"/>
      <w:proofErr w:type="gramStart"/>
      <w:r w:rsidRPr="00387B8D">
        <w:rPr>
          <w:rFonts w:ascii="Times New Roman" w:hAnsi="Times New Roman" w:cs="Times New Roman"/>
          <w:sz w:val="24"/>
          <w:szCs w:val="24"/>
        </w:rPr>
        <w:t>Guiffrida</w:t>
      </w:r>
      <w:proofErr w:type="spellEnd"/>
      <w:r w:rsidR="00C568D7" w:rsidRPr="00387B8D">
        <w:rPr>
          <w:rFonts w:ascii="Times New Roman" w:hAnsi="Times New Roman" w:cs="Times New Roman"/>
          <w:sz w:val="24"/>
          <w:szCs w:val="24"/>
        </w:rPr>
        <w:t>, D. A</w:t>
      </w:r>
      <w:r w:rsidRPr="00387B8D">
        <w:rPr>
          <w:rFonts w:ascii="Times New Roman" w:hAnsi="Times New Roman" w:cs="Times New Roman"/>
          <w:sz w:val="24"/>
          <w:szCs w:val="24"/>
        </w:rPr>
        <w:t>. (2008).</w:t>
      </w:r>
      <w:proofErr w:type="gramEnd"/>
      <w:r w:rsidR="00C568D7" w:rsidRPr="00387B8D">
        <w:rPr>
          <w:rFonts w:ascii="Times New Roman" w:hAnsi="Times New Roman" w:cs="Times New Roman"/>
          <w:sz w:val="24"/>
          <w:szCs w:val="24"/>
        </w:rPr>
        <w:t xml:space="preserve"> </w:t>
      </w:r>
      <w:proofErr w:type="gramStart"/>
      <w:r w:rsidR="00C568D7" w:rsidRPr="00387B8D">
        <w:rPr>
          <w:rFonts w:ascii="Times New Roman" w:hAnsi="Times New Roman" w:cs="Times New Roman"/>
          <w:sz w:val="24"/>
          <w:szCs w:val="24"/>
        </w:rPr>
        <w:t>Preparing rural students for large colleges and universities.</w:t>
      </w:r>
      <w:proofErr w:type="gramEnd"/>
      <w:r w:rsidR="00C568D7" w:rsidRPr="00387B8D">
        <w:rPr>
          <w:rFonts w:ascii="Times New Roman" w:hAnsi="Times New Roman" w:cs="Times New Roman"/>
          <w:sz w:val="24"/>
          <w:szCs w:val="24"/>
        </w:rPr>
        <w:t xml:space="preserve"> </w:t>
      </w:r>
      <w:r w:rsidR="00C568D7" w:rsidRPr="00387B8D">
        <w:rPr>
          <w:rFonts w:ascii="Times New Roman" w:hAnsi="Times New Roman" w:cs="Times New Roman"/>
          <w:i/>
          <w:sz w:val="24"/>
          <w:szCs w:val="24"/>
        </w:rPr>
        <w:t>Journal of School Counseling, 6</w:t>
      </w:r>
      <w:r w:rsidR="008F7F3B" w:rsidRPr="00387B8D">
        <w:rPr>
          <w:rFonts w:ascii="Times New Roman" w:hAnsi="Times New Roman" w:cs="Times New Roman"/>
          <w:sz w:val="24"/>
          <w:szCs w:val="24"/>
        </w:rPr>
        <w:t>(14),</w:t>
      </w:r>
      <w:r w:rsidR="00C568D7" w:rsidRPr="00387B8D">
        <w:rPr>
          <w:rFonts w:ascii="Times New Roman" w:hAnsi="Times New Roman" w:cs="Times New Roman"/>
          <w:sz w:val="24"/>
          <w:szCs w:val="24"/>
        </w:rPr>
        <w:t xml:space="preserve"> 1-24.</w:t>
      </w:r>
    </w:p>
    <w:p w:rsidR="000B7AC4" w:rsidRPr="00387B8D" w:rsidRDefault="00D33EBB" w:rsidP="0006610D">
      <w:pPr>
        <w:spacing w:after="0" w:line="480" w:lineRule="auto"/>
        <w:ind w:left="720" w:hanging="720"/>
        <w:rPr>
          <w:rFonts w:ascii="Times New Roman" w:hAnsi="Times New Roman" w:cs="Times New Roman"/>
          <w:sz w:val="24"/>
          <w:szCs w:val="24"/>
        </w:rPr>
      </w:pPr>
      <w:proofErr w:type="gramStart"/>
      <w:r w:rsidRPr="00387B8D">
        <w:rPr>
          <w:rFonts w:ascii="Times New Roman" w:hAnsi="Times New Roman" w:cs="Times New Roman"/>
          <w:sz w:val="24"/>
          <w:szCs w:val="24"/>
        </w:rPr>
        <w:t>hooks</w:t>
      </w:r>
      <w:proofErr w:type="gramEnd"/>
      <w:r w:rsidRPr="00387B8D">
        <w:rPr>
          <w:rFonts w:ascii="Times New Roman" w:hAnsi="Times New Roman" w:cs="Times New Roman"/>
          <w:sz w:val="24"/>
          <w:szCs w:val="24"/>
        </w:rPr>
        <w:t xml:space="preserve">, b. (1994). </w:t>
      </w:r>
      <w:r w:rsidRPr="00387B8D">
        <w:rPr>
          <w:rFonts w:ascii="Times New Roman" w:hAnsi="Times New Roman" w:cs="Times New Roman"/>
          <w:i/>
          <w:sz w:val="24"/>
          <w:szCs w:val="24"/>
        </w:rPr>
        <w:t xml:space="preserve">Teaching to </w:t>
      </w:r>
      <w:proofErr w:type="gramStart"/>
      <w:r w:rsidRPr="00387B8D">
        <w:rPr>
          <w:rFonts w:ascii="Times New Roman" w:hAnsi="Times New Roman" w:cs="Times New Roman"/>
          <w:i/>
          <w:sz w:val="24"/>
          <w:szCs w:val="24"/>
        </w:rPr>
        <w:t>transgress:</w:t>
      </w:r>
      <w:proofErr w:type="gramEnd"/>
      <w:r w:rsidRPr="00387B8D">
        <w:rPr>
          <w:rFonts w:ascii="Times New Roman" w:hAnsi="Times New Roman" w:cs="Times New Roman"/>
          <w:i/>
          <w:sz w:val="24"/>
          <w:szCs w:val="24"/>
        </w:rPr>
        <w:t xml:space="preserve"> Education as the practice of freedom</w:t>
      </w:r>
      <w:r w:rsidRPr="00387B8D">
        <w:rPr>
          <w:rFonts w:ascii="Times New Roman" w:hAnsi="Times New Roman" w:cs="Times New Roman"/>
          <w:sz w:val="24"/>
          <w:szCs w:val="24"/>
        </w:rPr>
        <w:t xml:space="preserve">. </w:t>
      </w:r>
      <w:proofErr w:type="gramStart"/>
      <w:r w:rsidRPr="00387B8D">
        <w:rPr>
          <w:rFonts w:ascii="Times New Roman" w:hAnsi="Times New Roman" w:cs="Times New Roman"/>
          <w:sz w:val="24"/>
          <w:szCs w:val="24"/>
        </w:rPr>
        <w:t xml:space="preserve">New York: </w:t>
      </w:r>
      <w:proofErr w:type="spellStart"/>
      <w:r w:rsidRPr="00387B8D">
        <w:rPr>
          <w:rFonts w:ascii="Times New Roman" w:hAnsi="Times New Roman" w:cs="Times New Roman"/>
          <w:sz w:val="24"/>
          <w:szCs w:val="24"/>
        </w:rPr>
        <w:t>Routledge</w:t>
      </w:r>
      <w:proofErr w:type="spellEnd"/>
      <w:r w:rsidRPr="00387B8D">
        <w:rPr>
          <w:rFonts w:ascii="Times New Roman" w:hAnsi="Times New Roman" w:cs="Times New Roman"/>
          <w:sz w:val="24"/>
          <w:szCs w:val="24"/>
        </w:rPr>
        <w:t>.</w:t>
      </w:r>
      <w:proofErr w:type="gramEnd"/>
    </w:p>
    <w:p w:rsidR="00FD3124" w:rsidRPr="00387B8D" w:rsidRDefault="00FD3124" w:rsidP="0006610D">
      <w:pPr>
        <w:spacing w:after="0" w:line="480" w:lineRule="auto"/>
        <w:ind w:left="720" w:hanging="720"/>
        <w:rPr>
          <w:rFonts w:ascii="Times New Roman" w:hAnsi="Times New Roman" w:cs="Times New Roman"/>
          <w:sz w:val="24"/>
          <w:szCs w:val="24"/>
        </w:rPr>
      </w:pPr>
      <w:proofErr w:type="spellStart"/>
      <w:r w:rsidRPr="00387B8D">
        <w:rPr>
          <w:rFonts w:ascii="Times New Roman" w:hAnsi="Times New Roman" w:cs="Times New Roman"/>
          <w:sz w:val="24"/>
          <w:szCs w:val="24"/>
        </w:rPr>
        <w:t>Keis</w:t>
      </w:r>
      <w:proofErr w:type="spellEnd"/>
      <w:r w:rsidRPr="00387B8D">
        <w:rPr>
          <w:rFonts w:ascii="Times New Roman" w:hAnsi="Times New Roman" w:cs="Times New Roman"/>
          <w:sz w:val="24"/>
          <w:szCs w:val="24"/>
        </w:rPr>
        <w:t xml:space="preserve">, R. (2006). From principle to practice: Using children’s literature to promote dialogue and facilitate the “coming to voice” in a rural Latino community. </w:t>
      </w:r>
      <w:r w:rsidRPr="00387B8D">
        <w:rPr>
          <w:rFonts w:ascii="Times New Roman" w:hAnsi="Times New Roman" w:cs="Times New Roman"/>
          <w:i/>
          <w:sz w:val="24"/>
          <w:szCs w:val="24"/>
        </w:rPr>
        <w:t>Multicultural Perspectives, 8</w:t>
      </w:r>
      <w:r w:rsidR="008F7F3B" w:rsidRPr="00387B8D">
        <w:rPr>
          <w:rFonts w:ascii="Times New Roman" w:hAnsi="Times New Roman" w:cs="Times New Roman"/>
          <w:sz w:val="24"/>
          <w:szCs w:val="24"/>
        </w:rPr>
        <w:t>(1),</w:t>
      </w:r>
      <w:r w:rsidRPr="00387B8D">
        <w:rPr>
          <w:rFonts w:ascii="Times New Roman" w:hAnsi="Times New Roman" w:cs="Times New Roman"/>
          <w:sz w:val="24"/>
          <w:szCs w:val="24"/>
        </w:rPr>
        <w:t xml:space="preserve"> 13-19.</w:t>
      </w:r>
    </w:p>
    <w:p w:rsidR="000C4AD2" w:rsidRPr="00387B8D" w:rsidRDefault="000C4AD2" w:rsidP="0006610D">
      <w:pPr>
        <w:spacing w:after="0" w:line="480" w:lineRule="auto"/>
        <w:ind w:left="720" w:hanging="720"/>
        <w:rPr>
          <w:rFonts w:ascii="Times New Roman" w:hAnsi="Times New Roman" w:cs="Times New Roman"/>
          <w:sz w:val="24"/>
          <w:szCs w:val="24"/>
        </w:rPr>
      </w:pPr>
      <w:proofErr w:type="gramStart"/>
      <w:r w:rsidRPr="00387B8D">
        <w:rPr>
          <w:rFonts w:ascii="Times New Roman" w:hAnsi="Times New Roman" w:cs="Times New Roman"/>
          <w:sz w:val="24"/>
          <w:szCs w:val="24"/>
        </w:rPr>
        <w:t>Kitchens, J. (2009).</w:t>
      </w:r>
      <w:proofErr w:type="gramEnd"/>
      <w:r w:rsidRPr="00387B8D">
        <w:rPr>
          <w:rFonts w:ascii="Times New Roman" w:hAnsi="Times New Roman" w:cs="Times New Roman"/>
          <w:sz w:val="24"/>
          <w:szCs w:val="24"/>
        </w:rPr>
        <w:t xml:space="preserve"> Situated pedagogy and the </w:t>
      </w:r>
      <w:proofErr w:type="spellStart"/>
      <w:r w:rsidRPr="00387B8D">
        <w:rPr>
          <w:rFonts w:ascii="Times New Roman" w:hAnsi="Times New Roman" w:cs="Times New Roman"/>
          <w:sz w:val="24"/>
          <w:szCs w:val="24"/>
        </w:rPr>
        <w:t>situationist</w:t>
      </w:r>
      <w:proofErr w:type="spellEnd"/>
      <w:r w:rsidRPr="00387B8D">
        <w:rPr>
          <w:rFonts w:ascii="Times New Roman" w:hAnsi="Times New Roman" w:cs="Times New Roman"/>
          <w:sz w:val="24"/>
          <w:szCs w:val="24"/>
        </w:rPr>
        <w:t xml:space="preserve"> international: Countering </w:t>
      </w:r>
      <w:proofErr w:type="gramStart"/>
      <w:r w:rsidRPr="00387B8D">
        <w:rPr>
          <w:rFonts w:ascii="Times New Roman" w:hAnsi="Times New Roman" w:cs="Times New Roman"/>
          <w:sz w:val="24"/>
          <w:szCs w:val="24"/>
        </w:rPr>
        <w:t>a pedagogy</w:t>
      </w:r>
      <w:proofErr w:type="gramEnd"/>
      <w:r w:rsidRPr="00387B8D">
        <w:rPr>
          <w:rFonts w:ascii="Times New Roman" w:hAnsi="Times New Roman" w:cs="Times New Roman"/>
          <w:sz w:val="24"/>
          <w:szCs w:val="24"/>
        </w:rPr>
        <w:t xml:space="preserve"> of </w:t>
      </w:r>
      <w:proofErr w:type="spellStart"/>
      <w:r w:rsidRPr="00387B8D">
        <w:rPr>
          <w:rFonts w:ascii="Times New Roman" w:hAnsi="Times New Roman" w:cs="Times New Roman"/>
          <w:sz w:val="24"/>
          <w:szCs w:val="24"/>
        </w:rPr>
        <w:t>placelessness</w:t>
      </w:r>
      <w:proofErr w:type="spellEnd"/>
      <w:r w:rsidRPr="00387B8D">
        <w:rPr>
          <w:rFonts w:ascii="Times New Roman" w:hAnsi="Times New Roman" w:cs="Times New Roman"/>
          <w:sz w:val="24"/>
          <w:szCs w:val="24"/>
        </w:rPr>
        <w:t xml:space="preserve">. </w:t>
      </w:r>
      <w:r w:rsidRPr="00387B8D">
        <w:rPr>
          <w:rFonts w:ascii="Times New Roman" w:hAnsi="Times New Roman" w:cs="Times New Roman"/>
          <w:i/>
          <w:sz w:val="24"/>
          <w:szCs w:val="24"/>
        </w:rPr>
        <w:t>Educational Studies: A Journal of the American Educational Studies Association, 45</w:t>
      </w:r>
      <w:r w:rsidR="008F7F3B" w:rsidRPr="00387B8D">
        <w:rPr>
          <w:rFonts w:ascii="Times New Roman" w:hAnsi="Times New Roman" w:cs="Times New Roman"/>
          <w:sz w:val="24"/>
          <w:szCs w:val="24"/>
        </w:rPr>
        <w:t>(3),</w:t>
      </w:r>
      <w:r w:rsidRPr="00387B8D">
        <w:rPr>
          <w:rFonts w:ascii="Times New Roman" w:hAnsi="Times New Roman" w:cs="Times New Roman"/>
          <w:sz w:val="24"/>
          <w:szCs w:val="24"/>
        </w:rPr>
        <w:t xml:space="preserve"> 240-261.</w:t>
      </w:r>
    </w:p>
    <w:p w:rsidR="005C4A3A" w:rsidRPr="00387B8D" w:rsidRDefault="005C4A3A" w:rsidP="0006610D">
      <w:pPr>
        <w:spacing w:after="0" w:line="480" w:lineRule="auto"/>
        <w:ind w:left="720" w:hanging="720"/>
        <w:rPr>
          <w:rFonts w:ascii="Times New Roman" w:hAnsi="Times New Roman" w:cs="Times New Roman"/>
          <w:sz w:val="24"/>
          <w:szCs w:val="24"/>
        </w:rPr>
      </w:pPr>
      <w:r w:rsidRPr="00387B8D">
        <w:rPr>
          <w:rFonts w:ascii="Times New Roman" w:hAnsi="Times New Roman" w:cs="Times New Roman"/>
          <w:sz w:val="24"/>
          <w:szCs w:val="24"/>
        </w:rPr>
        <w:lastRenderedPageBreak/>
        <w:t xml:space="preserve">Lester, L. (2012). </w:t>
      </w:r>
      <w:proofErr w:type="gramStart"/>
      <w:r w:rsidRPr="00387B8D">
        <w:rPr>
          <w:rFonts w:ascii="Times New Roman" w:hAnsi="Times New Roman" w:cs="Times New Roman"/>
          <w:sz w:val="24"/>
          <w:szCs w:val="24"/>
        </w:rPr>
        <w:t>Putting rural readers on the map: Strategies for rural literacy.</w:t>
      </w:r>
      <w:proofErr w:type="gramEnd"/>
      <w:r w:rsidRPr="00387B8D">
        <w:rPr>
          <w:rFonts w:ascii="Times New Roman" w:hAnsi="Times New Roman" w:cs="Times New Roman"/>
          <w:sz w:val="24"/>
          <w:szCs w:val="24"/>
        </w:rPr>
        <w:t xml:space="preserve"> </w:t>
      </w:r>
      <w:r w:rsidRPr="00387B8D">
        <w:rPr>
          <w:rFonts w:ascii="Times New Roman" w:hAnsi="Times New Roman" w:cs="Times New Roman"/>
          <w:i/>
          <w:sz w:val="24"/>
          <w:szCs w:val="24"/>
        </w:rPr>
        <w:t>The Reading Teacher, 65</w:t>
      </w:r>
      <w:r w:rsidR="008F7F3B" w:rsidRPr="00387B8D">
        <w:rPr>
          <w:rFonts w:ascii="Times New Roman" w:hAnsi="Times New Roman" w:cs="Times New Roman"/>
          <w:sz w:val="24"/>
          <w:szCs w:val="24"/>
        </w:rPr>
        <w:t>(6),</w:t>
      </w:r>
      <w:r w:rsidRPr="00387B8D">
        <w:rPr>
          <w:rFonts w:ascii="Times New Roman" w:hAnsi="Times New Roman" w:cs="Times New Roman"/>
          <w:sz w:val="24"/>
          <w:szCs w:val="24"/>
        </w:rPr>
        <w:t xml:space="preserve"> 407-415.</w:t>
      </w:r>
    </w:p>
    <w:p w:rsidR="004B4D5D" w:rsidRPr="004B4D5D" w:rsidRDefault="004B4D5D" w:rsidP="0006610D">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Malpas</w:t>
      </w:r>
      <w:proofErr w:type="spellEnd"/>
      <w:r>
        <w:rPr>
          <w:rFonts w:ascii="Times New Roman" w:hAnsi="Times New Roman" w:cs="Times New Roman"/>
          <w:sz w:val="24"/>
          <w:szCs w:val="24"/>
        </w:rPr>
        <w:t xml:space="preserve">, J. E. (2004). </w:t>
      </w:r>
      <w:proofErr w:type="gramStart"/>
      <w:r>
        <w:rPr>
          <w:rFonts w:ascii="Times New Roman" w:hAnsi="Times New Roman" w:cs="Times New Roman"/>
          <w:i/>
          <w:sz w:val="24"/>
          <w:szCs w:val="24"/>
        </w:rPr>
        <w:t>Place and experience: A philosophical topography</w:t>
      </w:r>
      <w:r>
        <w:rPr>
          <w:rFonts w:ascii="Times New Roman" w:hAnsi="Times New Roman" w:cs="Times New Roman"/>
          <w:sz w:val="24"/>
          <w:szCs w:val="24"/>
        </w:rPr>
        <w:t>.</w:t>
      </w:r>
      <w:proofErr w:type="gramEnd"/>
      <w:r>
        <w:rPr>
          <w:rFonts w:ascii="Times New Roman" w:hAnsi="Times New Roman" w:cs="Times New Roman"/>
          <w:sz w:val="24"/>
          <w:szCs w:val="24"/>
        </w:rPr>
        <w:t xml:space="preserve"> Cambridge: Cambridge University Press.</w:t>
      </w:r>
    </w:p>
    <w:p w:rsidR="00415FBD" w:rsidRPr="00387B8D" w:rsidRDefault="00415FBD" w:rsidP="0006610D">
      <w:pPr>
        <w:spacing w:after="0" w:line="480" w:lineRule="auto"/>
        <w:ind w:left="720" w:hanging="720"/>
        <w:rPr>
          <w:rFonts w:ascii="Times New Roman" w:hAnsi="Times New Roman" w:cs="Times New Roman"/>
          <w:sz w:val="24"/>
          <w:szCs w:val="24"/>
        </w:rPr>
      </w:pPr>
      <w:r w:rsidRPr="00387B8D">
        <w:rPr>
          <w:rFonts w:ascii="Times New Roman" w:hAnsi="Times New Roman" w:cs="Times New Roman"/>
          <w:sz w:val="24"/>
          <w:szCs w:val="24"/>
        </w:rPr>
        <w:t xml:space="preserve">Massey, D. (1994). </w:t>
      </w:r>
      <w:proofErr w:type="gramStart"/>
      <w:r w:rsidRPr="00387B8D">
        <w:rPr>
          <w:rFonts w:ascii="Times New Roman" w:hAnsi="Times New Roman" w:cs="Times New Roman"/>
          <w:i/>
          <w:sz w:val="24"/>
          <w:szCs w:val="24"/>
        </w:rPr>
        <w:t>Space, place, and gender</w:t>
      </w:r>
      <w:r w:rsidRPr="00387B8D">
        <w:rPr>
          <w:rFonts w:ascii="Times New Roman" w:hAnsi="Times New Roman" w:cs="Times New Roman"/>
          <w:sz w:val="24"/>
          <w:szCs w:val="24"/>
        </w:rPr>
        <w:t>.</w:t>
      </w:r>
      <w:proofErr w:type="gramEnd"/>
      <w:r w:rsidRPr="00387B8D">
        <w:rPr>
          <w:rFonts w:ascii="Times New Roman" w:hAnsi="Times New Roman" w:cs="Times New Roman"/>
          <w:sz w:val="24"/>
          <w:szCs w:val="24"/>
        </w:rPr>
        <w:t xml:space="preserve"> Minneapolis, MN: University of Minnesota Press.</w:t>
      </w:r>
    </w:p>
    <w:p w:rsidR="008F7F3B" w:rsidRPr="00387B8D" w:rsidRDefault="008F7F3B" w:rsidP="0006610D">
      <w:pPr>
        <w:spacing w:after="0" w:line="480" w:lineRule="auto"/>
        <w:ind w:left="720" w:hanging="720"/>
        <w:rPr>
          <w:rFonts w:ascii="Times New Roman" w:hAnsi="Times New Roman" w:cs="Times New Roman"/>
          <w:sz w:val="24"/>
          <w:szCs w:val="24"/>
        </w:rPr>
      </w:pPr>
      <w:r w:rsidRPr="00387B8D">
        <w:rPr>
          <w:rFonts w:ascii="Times New Roman" w:hAnsi="Times New Roman" w:cs="Times New Roman"/>
          <w:sz w:val="24"/>
          <w:szCs w:val="24"/>
        </w:rPr>
        <w:t xml:space="preserve">McGrath, B. (2001). “A problem of resources”: Defining rural youth encounters in education, </w:t>
      </w:r>
      <w:proofErr w:type="gramStart"/>
      <w:r w:rsidRPr="00387B8D">
        <w:rPr>
          <w:rFonts w:ascii="Times New Roman" w:hAnsi="Times New Roman" w:cs="Times New Roman"/>
          <w:sz w:val="24"/>
          <w:szCs w:val="24"/>
        </w:rPr>
        <w:t>work</w:t>
      </w:r>
      <w:proofErr w:type="gramEnd"/>
      <w:r w:rsidRPr="00387B8D">
        <w:rPr>
          <w:rFonts w:ascii="Times New Roman" w:hAnsi="Times New Roman" w:cs="Times New Roman"/>
          <w:sz w:val="24"/>
          <w:szCs w:val="24"/>
        </w:rPr>
        <w:t xml:space="preserve"> &amp; housing. </w:t>
      </w:r>
      <w:r w:rsidRPr="00387B8D">
        <w:rPr>
          <w:rFonts w:ascii="Times New Roman" w:hAnsi="Times New Roman" w:cs="Times New Roman"/>
          <w:i/>
          <w:sz w:val="24"/>
          <w:szCs w:val="24"/>
        </w:rPr>
        <w:t>Journal of Rural Studies, 17</w:t>
      </w:r>
      <w:r w:rsidRPr="00387B8D">
        <w:rPr>
          <w:rFonts w:ascii="Times New Roman" w:hAnsi="Times New Roman" w:cs="Times New Roman"/>
          <w:sz w:val="24"/>
          <w:szCs w:val="24"/>
        </w:rPr>
        <w:t>, 481-495.</w:t>
      </w:r>
    </w:p>
    <w:p w:rsidR="00D260C4" w:rsidRPr="00387B8D" w:rsidRDefault="00D260C4" w:rsidP="0006610D">
      <w:pPr>
        <w:spacing w:after="0" w:line="480" w:lineRule="auto"/>
        <w:ind w:left="720" w:hanging="720"/>
        <w:rPr>
          <w:rFonts w:ascii="Times New Roman" w:hAnsi="Times New Roman" w:cs="Times New Roman"/>
          <w:sz w:val="24"/>
          <w:szCs w:val="24"/>
        </w:rPr>
      </w:pPr>
      <w:r w:rsidRPr="00387B8D">
        <w:rPr>
          <w:rFonts w:ascii="Times New Roman" w:hAnsi="Times New Roman" w:cs="Times New Roman"/>
          <w:sz w:val="24"/>
          <w:szCs w:val="24"/>
        </w:rPr>
        <w:t xml:space="preserve">McGrath, </w:t>
      </w:r>
      <w:r w:rsidR="00C568D7" w:rsidRPr="00387B8D">
        <w:rPr>
          <w:rFonts w:ascii="Times New Roman" w:hAnsi="Times New Roman" w:cs="Times New Roman"/>
          <w:sz w:val="24"/>
          <w:szCs w:val="24"/>
        </w:rPr>
        <w:t xml:space="preserve">D. J., </w:t>
      </w:r>
      <w:r w:rsidRPr="00387B8D">
        <w:rPr>
          <w:rFonts w:ascii="Times New Roman" w:hAnsi="Times New Roman" w:cs="Times New Roman"/>
          <w:sz w:val="24"/>
          <w:szCs w:val="24"/>
        </w:rPr>
        <w:t>Swisher,</w:t>
      </w:r>
      <w:r w:rsidR="00C568D7" w:rsidRPr="00387B8D">
        <w:rPr>
          <w:rFonts w:ascii="Times New Roman" w:hAnsi="Times New Roman" w:cs="Times New Roman"/>
          <w:sz w:val="24"/>
          <w:szCs w:val="24"/>
        </w:rPr>
        <w:t xml:space="preserve"> R. R.,</w:t>
      </w:r>
      <w:r w:rsidRPr="00387B8D">
        <w:rPr>
          <w:rFonts w:ascii="Times New Roman" w:hAnsi="Times New Roman" w:cs="Times New Roman"/>
          <w:sz w:val="24"/>
          <w:szCs w:val="24"/>
        </w:rPr>
        <w:t xml:space="preserve"> Elder, </w:t>
      </w:r>
      <w:r w:rsidR="00C568D7" w:rsidRPr="00387B8D">
        <w:rPr>
          <w:rFonts w:ascii="Times New Roman" w:hAnsi="Times New Roman" w:cs="Times New Roman"/>
          <w:sz w:val="24"/>
          <w:szCs w:val="24"/>
        </w:rPr>
        <w:t xml:space="preserve">G. H., </w:t>
      </w:r>
      <w:r w:rsidRPr="00387B8D">
        <w:rPr>
          <w:rFonts w:ascii="Times New Roman" w:hAnsi="Times New Roman" w:cs="Times New Roman"/>
          <w:sz w:val="24"/>
          <w:szCs w:val="24"/>
        </w:rPr>
        <w:t>&amp; Conger</w:t>
      </w:r>
      <w:r w:rsidR="00C568D7" w:rsidRPr="00387B8D">
        <w:rPr>
          <w:rFonts w:ascii="Times New Roman" w:hAnsi="Times New Roman" w:cs="Times New Roman"/>
          <w:sz w:val="24"/>
          <w:szCs w:val="24"/>
        </w:rPr>
        <w:t>, R. D</w:t>
      </w:r>
      <w:r w:rsidRPr="00387B8D">
        <w:rPr>
          <w:rFonts w:ascii="Times New Roman" w:hAnsi="Times New Roman" w:cs="Times New Roman"/>
          <w:sz w:val="24"/>
          <w:szCs w:val="24"/>
        </w:rPr>
        <w:t>. (2001).</w:t>
      </w:r>
      <w:r w:rsidR="00C568D7" w:rsidRPr="00387B8D">
        <w:rPr>
          <w:rFonts w:ascii="Times New Roman" w:hAnsi="Times New Roman" w:cs="Times New Roman"/>
          <w:sz w:val="24"/>
          <w:szCs w:val="24"/>
        </w:rPr>
        <w:t xml:space="preserve"> </w:t>
      </w:r>
      <w:proofErr w:type="gramStart"/>
      <w:r w:rsidR="00C568D7" w:rsidRPr="00387B8D">
        <w:rPr>
          <w:rFonts w:ascii="Times New Roman" w:hAnsi="Times New Roman" w:cs="Times New Roman"/>
          <w:sz w:val="24"/>
          <w:szCs w:val="24"/>
        </w:rPr>
        <w:t>Breaking new ground: Diverse routes to college in rural America.</w:t>
      </w:r>
      <w:proofErr w:type="gramEnd"/>
      <w:r w:rsidR="00C568D7" w:rsidRPr="00387B8D">
        <w:rPr>
          <w:rFonts w:ascii="Times New Roman" w:hAnsi="Times New Roman" w:cs="Times New Roman"/>
          <w:sz w:val="24"/>
          <w:szCs w:val="24"/>
        </w:rPr>
        <w:t xml:space="preserve"> </w:t>
      </w:r>
      <w:r w:rsidR="00C568D7" w:rsidRPr="00387B8D">
        <w:rPr>
          <w:rFonts w:ascii="Times New Roman" w:hAnsi="Times New Roman" w:cs="Times New Roman"/>
          <w:i/>
          <w:sz w:val="24"/>
          <w:szCs w:val="24"/>
        </w:rPr>
        <w:t>Rural Sociology, 66</w:t>
      </w:r>
      <w:r w:rsidR="008F7F3B" w:rsidRPr="00387B8D">
        <w:rPr>
          <w:rFonts w:ascii="Times New Roman" w:hAnsi="Times New Roman" w:cs="Times New Roman"/>
          <w:sz w:val="24"/>
          <w:szCs w:val="24"/>
        </w:rPr>
        <w:t>(2),</w:t>
      </w:r>
      <w:r w:rsidR="00C568D7" w:rsidRPr="00387B8D">
        <w:rPr>
          <w:rFonts w:ascii="Times New Roman" w:hAnsi="Times New Roman" w:cs="Times New Roman"/>
          <w:sz w:val="24"/>
          <w:szCs w:val="24"/>
        </w:rPr>
        <w:t xml:space="preserve"> 244-267.</w:t>
      </w:r>
    </w:p>
    <w:p w:rsidR="0006610D" w:rsidRPr="00387B8D" w:rsidRDefault="0006610D" w:rsidP="0006610D">
      <w:pPr>
        <w:spacing w:after="0" w:line="480" w:lineRule="auto"/>
        <w:ind w:left="720" w:hanging="720"/>
        <w:rPr>
          <w:rFonts w:ascii="Times New Roman" w:hAnsi="Times New Roman" w:cs="Times New Roman"/>
          <w:sz w:val="24"/>
          <w:szCs w:val="24"/>
        </w:rPr>
      </w:pPr>
      <w:r w:rsidRPr="00387B8D">
        <w:rPr>
          <w:rFonts w:ascii="Times New Roman" w:hAnsi="Times New Roman" w:cs="Times New Roman"/>
          <w:sz w:val="24"/>
          <w:szCs w:val="24"/>
        </w:rPr>
        <w:t xml:space="preserve">Pérez, D. C., Fain, S. M., and Slater, J. J. (Eds.) (2004). </w:t>
      </w:r>
      <w:r w:rsidRPr="00387B8D">
        <w:rPr>
          <w:rFonts w:ascii="Times New Roman" w:hAnsi="Times New Roman" w:cs="Times New Roman"/>
          <w:i/>
          <w:sz w:val="24"/>
          <w:szCs w:val="24"/>
        </w:rPr>
        <w:t xml:space="preserve">Pedagogy of place: Understanding place as a social aspect of education. </w:t>
      </w:r>
      <w:proofErr w:type="gramStart"/>
      <w:r w:rsidRPr="00387B8D">
        <w:rPr>
          <w:rFonts w:ascii="Times New Roman" w:hAnsi="Times New Roman" w:cs="Times New Roman"/>
          <w:sz w:val="24"/>
          <w:szCs w:val="24"/>
        </w:rPr>
        <w:t>New York: Peter Lang.</w:t>
      </w:r>
      <w:proofErr w:type="gramEnd"/>
    </w:p>
    <w:p w:rsidR="005C108C" w:rsidRPr="00387B8D" w:rsidRDefault="005C108C" w:rsidP="0006610D">
      <w:pPr>
        <w:spacing w:after="0" w:line="480" w:lineRule="auto"/>
        <w:ind w:left="720" w:hanging="720"/>
        <w:rPr>
          <w:rFonts w:ascii="Times New Roman" w:hAnsi="Times New Roman" w:cs="Times New Roman"/>
          <w:sz w:val="24"/>
          <w:szCs w:val="24"/>
        </w:rPr>
      </w:pPr>
      <w:proofErr w:type="spellStart"/>
      <w:proofErr w:type="gramStart"/>
      <w:r w:rsidRPr="00387B8D">
        <w:rPr>
          <w:rFonts w:ascii="Times New Roman" w:hAnsi="Times New Roman" w:cs="Times New Roman"/>
          <w:sz w:val="24"/>
          <w:szCs w:val="24"/>
        </w:rPr>
        <w:t>Pinnegar</w:t>
      </w:r>
      <w:proofErr w:type="spellEnd"/>
      <w:r w:rsidRPr="00387B8D">
        <w:rPr>
          <w:rFonts w:ascii="Times New Roman" w:hAnsi="Times New Roman" w:cs="Times New Roman"/>
          <w:sz w:val="24"/>
          <w:szCs w:val="24"/>
        </w:rPr>
        <w:t xml:space="preserve">, S. &amp; </w:t>
      </w:r>
      <w:proofErr w:type="spellStart"/>
      <w:r w:rsidRPr="00387B8D">
        <w:rPr>
          <w:rFonts w:ascii="Times New Roman" w:hAnsi="Times New Roman" w:cs="Times New Roman"/>
          <w:sz w:val="24"/>
          <w:szCs w:val="24"/>
        </w:rPr>
        <w:t>Daynes</w:t>
      </w:r>
      <w:proofErr w:type="spellEnd"/>
      <w:r w:rsidRPr="00387B8D">
        <w:rPr>
          <w:rFonts w:ascii="Times New Roman" w:hAnsi="Times New Roman" w:cs="Times New Roman"/>
          <w:sz w:val="24"/>
          <w:szCs w:val="24"/>
        </w:rPr>
        <w:t>, J. G. (2007).</w:t>
      </w:r>
      <w:proofErr w:type="gramEnd"/>
      <w:r w:rsidRPr="00387B8D">
        <w:rPr>
          <w:rFonts w:ascii="Times New Roman" w:hAnsi="Times New Roman" w:cs="Times New Roman"/>
          <w:sz w:val="24"/>
          <w:szCs w:val="24"/>
        </w:rPr>
        <w:t xml:space="preserve"> </w:t>
      </w:r>
      <w:proofErr w:type="gramStart"/>
      <w:r w:rsidRPr="00387B8D">
        <w:rPr>
          <w:rFonts w:ascii="Times New Roman" w:hAnsi="Times New Roman" w:cs="Times New Roman"/>
          <w:sz w:val="24"/>
          <w:szCs w:val="24"/>
        </w:rPr>
        <w:t xml:space="preserve">Locating narrative inquiry historically: </w:t>
      </w:r>
      <w:proofErr w:type="spellStart"/>
      <w:r w:rsidRPr="00387B8D">
        <w:rPr>
          <w:rFonts w:ascii="Times New Roman" w:hAnsi="Times New Roman" w:cs="Times New Roman"/>
          <w:sz w:val="24"/>
          <w:szCs w:val="24"/>
        </w:rPr>
        <w:t>Thematics</w:t>
      </w:r>
      <w:proofErr w:type="spellEnd"/>
      <w:r w:rsidRPr="00387B8D">
        <w:rPr>
          <w:rFonts w:ascii="Times New Roman" w:hAnsi="Times New Roman" w:cs="Times New Roman"/>
          <w:sz w:val="24"/>
          <w:szCs w:val="24"/>
        </w:rPr>
        <w:t xml:space="preserve"> in the turn to narrative.</w:t>
      </w:r>
      <w:proofErr w:type="gramEnd"/>
      <w:r w:rsidRPr="00387B8D">
        <w:rPr>
          <w:rFonts w:ascii="Times New Roman" w:hAnsi="Times New Roman" w:cs="Times New Roman"/>
          <w:sz w:val="24"/>
          <w:szCs w:val="24"/>
        </w:rPr>
        <w:t xml:space="preserve"> </w:t>
      </w:r>
      <w:proofErr w:type="gramStart"/>
      <w:r w:rsidRPr="00387B8D">
        <w:rPr>
          <w:rFonts w:ascii="Times New Roman" w:hAnsi="Times New Roman" w:cs="Times New Roman"/>
          <w:sz w:val="24"/>
          <w:szCs w:val="24"/>
        </w:rPr>
        <w:t xml:space="preserve">In J. </w:t>
      </w:r>
      <w:proofErr w:type="spellStart"/>
      <w:r w:rsidRPr="00387B8D">
        <w:rPr>
          <w:rFonts w:ascii="Times New Roman" w:hAnsi="Times New Roman" w:cs="Times New Roman"/>
          <w:sz w:val="24"/>
          <w:szCs w:val="24"/>
        </w:rPr>
        <w:t>Clandinin</w:t>
      </w:r>
      <w:proofErr w:type="spellEnd"/>
      <w:r w:rsidRPr="00387B8D">
        <w:rPr>
          <w:rFonts w:ascii="Times New Roman" w:hAnsi="Times New Roman" w:cs="Times New Roman"/>
          <w:sz w:val="24"/>
          <w:szCs w:val="24"/>
        </w:rPr>
        <w:t xml:space="preserve"> (Ed.) </w:t>
      </w:r>
      <w:r w:rsidRPr="00387B8D">
        <w:rPr>
          <w:rFonts w:ascii="Times New Roman" w:hAnsi="Times New Roman" w:cs="Times New Roman"/>
          <w:i/>
          <w:sz w:val="24"/>
          <w:szCs w:val="24"/>
        </w:rPr>
        <w:t>Handbook of narrative inquiry: Mapping a methodology</w:t>
      </w:r>
      <w:r w:rsidRPr="00387B8D">
        <w:rPr>
          <w:rFonts w:ascii="Times New Roman" w:hAnsi="Times New Roman" w:cs="Times New Roman"/>
          <w:sz w:val="24"/>
          <w:szCs w:val="24"/>
        </w:rPr>
        <w:t xml:space="preserve"> (pp. 3-34).</w:t>
      </w:r>
      <w:proofErr w:type="gramEnd"/>
      <w:r w:rsidRPr="00387B8D">
        <w:rPr>
          <w:rFonts w:ascii="Times New Roman" w:hAnsi="Times New Roman" w:cs="Times New Roman"/>
          <w:sz w:val="24"/>
          <w:szCs w:val="24"/>
        </w:rPr>
        <w:t xml:space="preserve"> Thousand Oaks, CA: SAGE Publications, Inc.</w:t>
      </w:r>
    </w:p>
    <w:p w:rsidR="00D260C4" w:rsidRPr="00387B8D" w:rsidRDefault="00D260C4" w:rsidP="0006610D">
      <w:pPr>
        <w:spacing w:after="0" w:line="480" w:lineRule="auto"/>
        <w:ind w:left="720" w:hanging="720"/>
        <w:rPr>
          <w:rFonts w:ascii="Times New Roman" w:hAnsi="Times New Roman" w:cs="Times New Roman"/>
          <w:sz w:val="24"/>
          <w:szCs w:val="24"/>
        </w:rPr>
      </w:pPr>
      <w:proofErr w:type="spellStart"/>
      <w:proofErr w:type="gramStart"/>
      <w:r w:rsidRPr="00387B8D">
        <w:rPr>
          <w:rFonts w:ascii="Times New Roman" w:hAnsi="Times New Roman" w:cs="Times New Roman"/>
          <w:sz w:val="24"/>
          <w:szCs w:val="24"/>
        </w:rPr>
        <w:t>Polkinghorne</w:t>
      </w:r>
      <w:proofErr w:type="spellEnd"/>
      <w:r w:rsidR="00CB4F0A" w:rsidRPr="00387B8D">
        <w:rPr>
          <w:rFonts w:ascii="Times New Roman" w:hAnsi="Times New Roman" w:cs="Times New Roman"/>
          <w:sz w:val="24"/>
          <w:szCs w:val="24"/>
        </w:rPr>
        <w:t>, D. E</w:t>
      </w:r>
      <w:r w:rsidRPr="00387B8D">
        <w:rPr>
          <w:rFonts w:ascii="Times New Roman" w:hAnsi="Times New Roman" w:cs="Times New Roman"/>
          <w:sz w:val="24"/>
          <w:szCs w:val="24"/>
        </w:rPr>
        <w:t>. (1995).</w:t>
      </w:r>
      <w:proofErr w:type="gramEnd"/>
      <w:r w:rsidR="00CB4F0A" w:rsidRPr="00387B8D">
        <w:rPr>
          <w:rFonts w:ascii="Times New Roman" w:hAnsi="Times New Roman" w:cs="Times New Roman"/>
          <w:sz w:val="24"/>
          <w:szCs w:val="24"/>
        </w:rPr>
        <w:t xml:space="preserve"> </w:t>
      </w:r>
      <w:proofErr w:type="gramStart"/>
      <w:r w:rsidR="00CB4F0A" w:rsidRPr="00387B8D">
        <w:rPr>
          <w:rFonts w:ascii="Times New Roman" w:hAnsi="Times New Roman" w:cs="Times New Roman"/>
          <w:sz w:val="24"/>
          <w:szCs w:val="24"/>
        </w:rPr>
        <w:t>Narrative configuration in qualitative analysis.</w:t>
      </w:r>
      <w:proofErr w:type="gramEnd"/>
      <w:r w:rsidR="00CB4F0A" w:rsidRPr="00387B8D">
        <w:rPr>
          <w:rFonts w:ascii="Times New Roman" w:hAnsi="Times New Roman" w:cs="Times New Roman"/>
          <w:sz w:val="24"/>
          <w:szCs w:val="24"/>
        </w:rPr>
        <w:t xml:space="preserve"> </w:t>
      </w:r>
      <w:proofErr w:type="gramStart"/>
      <w:r w:rsidR="00CB4F0A" w:rsidRPr="00387B8D">
        <w:rPr>
          <w:rFonts w:ascii="Times New Roman" w:hAnsi="Times New Roman" w:cs="Times New Roman"/>
          <w:sz w:val="24"/>
          <w:szCs w:val="24"/>
        </w:rPr>
        <w:t xml:space="preserve">In J. Hatch &amp; R. Wisniewski (Eds.), </w:t>
      </w:r>
      <w:r w:rsidR="00CB4F0A" w:rsidRPr="00387B8D">
        <w:rPr>
          <w:rFonts w:ascii="Times New Roman" w:hAnsi="Times New Roman" w:cs="Times New Roman"/>
          <w:i/>
          <w:sz w:val="24"/>
          <w:szCs w:val="24"/>
        </w:rPr>
        <w:t>Life history and narrative</w:t>
      </w:r>
      <w:r w:rsidR="00CB4F0A" w:rsidRPr="00387B8D">
        <w:rPr>
          <w:rFonts w:ascii="Times New Roman" w:hAnsi="Times New Roman" w:cs="Times New Roman"/>
          <w:sz w:val="24"/>
          <w:szCs w:val="24"/>
        </w:rPr>
        <w:t xml:space="preserve"> (pp. 5-24).</w:t>
      </w:r>
      <w:proofErr w:type="gramEnd"/>
      <w:r w:rsidR="00CB4F0A" w:rsidRPr="00387B8D">
        <w:rPr>
          <w:rFonts w:ascii="Times New Roman" w:hAnsi="Times New Roman" w:cs="Times New Roman"/>
          <w:sz w:val="24"/>
          <w:szCs w:val="24"/>
        </w:rPr>
        <w:t xml:space="preserve"> </w:t>
      </w:r>
      <w:proofErr w:type="gramStart"/>
      <w:r w:rsidR="00CB4F0A" w:rsidRPr="00387B8D">
        <w:rPr>
          <w:rFonts w:ascii="Times New Roman" w:hAnsi="Times New Roman" w:cs="Times New Roman"/>
          <w:sz w:val="24"/>
          <w:szCs w:val="24"/>
        </w:rPr>
        <w:t xml:space="preserve">London: </w:t>
      </w:r>
      <w:proofErr w:type="spellStart"/>
      <w:r w:rsidR="00CB4F0A" w:rsidRPr="00387B8D">
        <w:rPr>
          <w:rFonts w:ascii="Times New Roman" w:hAnsi="Times New Roman" w:cs="Times New Roman"/>
          <w:sz w:val="24"/>
          <w:szCs w:val="24"/>
        </w:rPr>
        <w:t>Falmer</w:t>
      </w:r>
      <w:proofErr w:type="spellEnd"/>
      <w:r w:rsidR="00CB4F0A" w:rsidRPr="00387B8D">
        <w:rPr>
          <w:rFonts w:ascii="Times New Roman" w:hAnsi="Times New Roman" w:cs="Times New Roman"/>
          <w:sz w:val="24"/>
          <w:szCs w:val="24"/>
        </w:rPr>
        <w:t xml:space="preserve"> Press.</w:t>
      </w:r>
      <w:proofErr w:type="gramEnd"/>
    </w:p>
    <w:p w:rsidR="000B7AC4" w:rsidRPr="00387B8D" w:rsidRDefault="000B7AC4" w:rsidP="0006610D">
      <w:pPr>
        <w:spacing w:after="0" w:line="480" w:lineRule="auto"/>
        <w:ind w:left="720" w:hanging="720"/>
        <w:rPr>
          <w:rFonts w:ascii="Times New Roman" w:hAnsi="Times New Roman" w:cs="Times New Roman"/>
          <w:sz w:val="24"/>
          <w:szCs w:val="24"/>
        </w:rPr>
      </w:pPr>
      <w:proofErr w:type="spellStart"/>
      <w:r w:rsidRPr="00387B8D">
        <w:rPr>
          <w:rFonts w:ascii="Times New Roman" w:hAnsi="Times New Roman" w:cs="Times New Roman"/>
          <w:sz w:val="24"/>
          <w:szCs w:val="24"/>
        </w:rPr>
        <w:t>Riessman</w:t>
      </w:r>
      <w:proofErr w:type="spellEnd"/>
      <w:r w:rsidR="003101A4" w:rsidRPr="00387B8D">
        <w:rPr>
          <w:rFonts w:ascii="Times New Roman" w:hAnsi="Times New Roman" w:cs="Times New Roman"/>
          <w:sz w:val="24"/>
          <w:szCs w:val="24"/>
        </w:rPr>
        <w:t xml:space="preserve">, C. K. (2008). </w:t>
      </w:r>
      <w:proofErr w:type="gramStart"/>
      <w:r w:rsidR="003101A4" w:rsidRPr="00387B8D">
        <w:rPr>
          <w:rFonts w:ascii="Times New Roman" w:hAnsi="Times New Roman" w:cs="Times New Roman"/>
          <w:i/>
          <w:sz w:val="24"/>
          <w:szCs w:val="24"/>
        </w:rPr>
        <w:t>Narrative methods for the human sciences</w:t>
      </w:r>
      <w:r w:rsidR="005C108C" w:rsidRPr="00387B8D">
        <w:rPr>
          <w:rFonts w:ascii="Times New Roman" w:hAnsi="Times New Roman" w:cs="Times New Roman"/>
          <w:sz w:val="24"/>
          <w:szCs w:val="24"/>
        </w:rPr>
        <w:t>.</w:t>
      </w:r>
      <w:proofErr w:type="gramEnd"/>
      <w:r w:rsidR="005C108C" w:rsidRPr="00387B8D">
        <w:rPr>
          <w:rFonts w:ascii="Times New Roman" w:hAnsi="Times New Roman" w:cs="Times New Roman"/>
          <w:sz w:val="24"/>
          <w:szCs w:val="24"/>
        </w:rPr>
        <w:t xml:space="preserve"> Thousand Oaks, CA: SAGE</w:t>
      </w:r>
      <w:r w:rsidR="003101A4" w:rsidRPr="00387B8D">
        <w:rPr>
          <w:rFonts w:ascii="Times New Roman" w:hAnsi="Times New Roman" w:cs="Times New Roman"/>
          <w:sz w:val="24"/>
          <w:szCs w:val="24"/>
        </w:rPr>
        <w:t xml:space="preserve"> Publications, Inc.</w:t>
      </w:r>
    </w:p>
    <w:p w:rsidR="00FD48AC" w:rsidRPr="00387B8D" w:rsidRDefault="00FD48AC" w:rsidP="00FD48AC">
      <w:pPr>
        <w:spacing w:after="0" w:line="480" w:lineRule="auto"/>
        <w:ind w:left="720" w:hanging="720"/>
        <w:rPr>
          <w:rFonts w:ascii="Times New Roman" w:hAnsi="Times New Roman" w:cs="Times New Roman"/>
          <w:sz w:val="24"/>
          <w:szCs w:val="24"/>
        </w:rPr>
      </w:pPr>
      <w:proofErr w:type="gramStart"/>
      <w:r w:rsidRPr="00387B8D">
        <w:rPr>
          <w:rFonts w:ascii="Times New Roman" w:hAnsi="Times New Roman" w:cs="Times New Roman"/>
          <w:sz w:val="24"/>
          <w:szCs w:val="24"/>
        </w:rPr>
        <w:t>State University Office of the Registrar.</w:t>
      </w:r>
      <w:proofErr w:type="gramEnd"/>
      <w:r w:rsidRPr="00387B8D">
        <w:rPr>
          <w:rFonts w:ascii="Times New Roman" w:hAnsi="Times New Roman" w:cs="Times New Roman"/>
          <w:sz w:val="24"/>
          <w:szCs w:val="24"/>
        </w:rPr>
        <w:t xml:space="preserve"> (2012). </w:t>
      </w:r>
      <w:r w:rsidRPr="00387B8D">
        <w:rPr>
          <w:rFonts w:ascii="Times New Roman" w:hAnsi="Times New Roman" w:cs="Times New Roman"/>
          <w:i/>
          <w:sz w:val="24"/>
          <w:szCs w:val="24"/>
        </w:rPr>
        <w:t>Enrollment summary by ethnic group – fall term</w:t>
      </w:r>
      <w:r w:rsidRPr="00387B8D">
        <w:rPr>
          <w:rFonts w:ascii="Times New Roman" w:hAnsi="Times New Roman" w:cs="Times New Roman"/>
          <w:sz w:val="24"/>
          <w:szCs w:val="24"/>
        </w:rPr>
        <w:t xml:space="preserve"> [Data file]. </w:t>
      </w:r>
    </w:p>
    <w:p w:rsidR="003043F4" w:rsidRPr="00387B8D" w:rsidRDefault="003043F4" w:rsidP="0006610D">
      <w:pPr>
        <w:spacing w:after="0" w:line="480" w:lineRule="auto"/>
        <w:ind w:left="720" w:hanging="720"/>
        <w:rPr>
          <w:rFonts w:ascii="Times New Roman" w:hAnsi="Times New Roman" w:cs="Times New Roman"/>
          <w:sz w:val="24"/>
          <w:szCs w:val="24"/>
        </w:rPr>
      </w:pPr>
      <w:proofErr w:type="spellStart"/>
      <w:r w:rsidRPr="00387B8D">
        <w:rPr>
          <w:rFonts w:ascii="Times New Roman" w:hAnsi="Times New Roman" w:cs="Times New Roman"/>
          <w:sz w:val="24"/>
          <w:szCs w:val="24"/>
        </w:rPr>
        <w:t>Stockard</w:t>
      </w:r>
      <w:proofErr w:type="spellEnd"/>
      <w:r w:rsidRPr="00387B8D">
        <w:rPr>
          <w:rFonts w:ascii="Times New Roman" w:hAnsi="Times New Roman" w:cs="Times New Roman"/>
          <w:sz w:val="24"/>
          <w:szCs w:val="24"/>
        </w:rPr>
        <w:t xml:space="preserve">, J. (2011). </w:t>
      </w:r>
      <w:proofErr w:type="gramStart"/>
      <w:r w:rsidRPr="00387B8D">
        <w:rPr>
          <w:rFonts w:ascii="Times New Roman" w:hAnsi="Times New Roman" w:cs="Times New Roman"/>
          <w:sz w:val="24"/>
          <w:szCs w:val="24"/>
        </w:rPr>
        <w:t>Increasing reading skills in rural areas: An analysis of three school districts.</w:t>
      </w:r>
      <w:proofErr w:type="gramEnd"/>
      <w:r w:rsidRPr="00387B8D">
        <w:rPr>
          <w:rFonts w:ascii="Times New Roman" w:hAnsi="Times New Roman" w:cs="Times New Roman"/>
          <w:sz w:val="24"/>
          <w:szCs w:val="24"/>
        </w:rPr>
        <w:t xml:space="preserve"> </w:t>
      </w:r>
      <w:r w:rsidRPr="00387B8D">
        <w:rPr>
          <w:rFonts w:ascii="Times New Roman" w:hAnsi="Times New Roman" w:cs="Times New Roman"/>
          <w:i/>
          <w:sz w:val="24"/>
          <w:szCs w:val="24"/>
        </w:rPr>
        <w:t>Journal of Research in Rural Education, 26</w:t>
      </w:r>
      <w:r w:rsidR="008F7F3B" w:rsidRPr="00387B8D">
        <w:rPr>
          <w:rFonts w:ascii="Times New Roman" w:hAnsi="Times New Roman" w:cs="Times New Roman"/>
          <w:sz w:val="24"/>
          <w:szCs w:val="24"/>
        </w:rPr>
        <w:t>(8),</w:t>
      </w:r>
      <w:r w:rsidRPr="00387B8D">
        <w:rPr>
          <w:rFonts w:ascii="Times New Roman" w:hAnsi="Times New Roman" w:cs="Times New Roman"/>
          <w:sz w:val="24"/>
          <w:szCs w:val="24"/>
        </w:rPr>
        <w:t xml:space="preserve"> 1-19.</w:t>
      </w:r>
    </w:p>
    <w:p w:rsidR="00D260C4" w:rsidRPr="00387B8D" w:rsidRDefault="00D260C4" w:rsidP="0006610D">
      <w:pPr>
        <w:spacing w:after="0" w:line="480" w:lineRule="auto"/>
        <w:ind w:left="720" w:hanging="720"/>
        <w:rPr>
          <w:rFonts w:ascii="Times New Roman" w:hAnsi="Times New Roman" w:cs="Times New Roman"/>
          <w:i/>
          <w:sz w:val="24"/>
          <w:szCs w:val="24"/>
        </w:rPr>
      </w:pPr>
      <w:proofErr w:type="gramStart"/>
      <w:r w:rsidRPr="00387B8D">
        <w:rPr>
          <w:rFonts w:ascii="Times New Roman" w:hAnsi="Times New Roman" w:cs="Times New Roman"/>
          <w:sz w:val="24"/>
          <w:szCs w:val="24"/>
        </w:rPr>
        <w:lastRenderedPageBreak/>
        <w:t>Snyder</w:t>
      </w:r>
      <w:r w:rsidR="00423555" w:rsidRPr="00387B8D">
        <w:rPr>
          <w:rFonts w:ascii="Times New Roman" w:hAnsi="Times New Roman" w:cs="Times New Roman"/>
          <w:sz w:val="24"/>
          <w:szCs w:val="24"/>
        </w:rPr>
        <w:t>, T. D.,</w:t>
      </w:r>
      <w:r w:rsidRPr="00387B8D">
        <w:rPr>
          <w:rFonts w:ascii="Times New Roman" w:hAnsi="Times New Roman" w:cs="Times New Roman"/>
          <w:sz w:val="24"/>
          <w:szCs w:val="24"/>
        </w:rPr>
        <w:t xml:space="preserve"> &amp; </w:t>
      </w:r>
      <w:proofErr w:type="spellStart"/>
      <w:r w:rsidRPr="00387B8D">
        <w:rPr>
          <w:rFonts w:ascii="Times New Roman" w:hAnsi="Times New Roman" w:cs="Times New Roman"/>
          <w:sz w:val="24"/>
          <w:szCs w:val="24"/>
        </w:rPr>
        <w:t>Dillow</w:t>
      </w:r>
      <w:proofErr w:type="spellEnd"/>
      <w:r w:rsidR="00423555" w:rsidRPr="00387B8D">
        <w:rPr>
          <w:rFonts w:ascii="Times New Roman" w:hAnsi="Times New Roman" w:cs="Times New Roman"/>
          <w:sz w:val="24"/>
          <w:szCs w:val="24"/>
        </w:rPr>
        <w:t>, S. A</w:t>
      </w:r>
      <w:r w:rsidRPr="00387B8D">
        <w:rPr>
          <w:rFonts w:ascii="Times New Roman" w:hAnsi="Times New Roman" w:cs="Times New Roman"/>
          <w:sz w:val="24"/>
          <w:szCs w:val="24"/>
        </w:rPr>
        <w:t>. (2010).</w:t>
      </w:r>
      <w:proofErr w:type="gramEnd"/>
      <w:r w:rsidR="00423555" w:rsidRPr="00387B8D">
        <w:rPr>
          <w:rFonts w:ascii="Times New Roman" w:hAnsi="Times New Roman" w:cs="Times New Roman"/>
          <w:sz w:val="24"/>
          <w:szCs w:val="24"/>
        </w:rPr>
        <w:t xml:space="preserve"> </w:t>
      </w:r>
      <w:r w:rsidR="00423555" w:rsidRPr="00387B8D">
        <w:rPr>
          <w:rFonts w:ascii="Times New Roman" w:hAnsi="Times New Roman" w:cs="Times New Roman"/>
          <w:i/>
          <w:sz w:val="24"/>
          <w:szCs w:val="24"/>
        </w:rPr>
        <w:t>Diges</w:t>
      </w:r>
      <w:r w:rsidR="003101A4" w:rsidRPr="00387B8D">
        <w:rPr>
          <w:rFonts w:ascii="Times New Roman" w:hAnsi="Times New Roman" w:cs="Times New Roman"/>
          <w:i/>
          <w:sz w:val="24"/>
          <w:szCs w:val="24"/>
        </w:rPr>
        <w:t>t of education statistics 2009</w:t>
      </w:r>
      <w:r w:rsidR="003101A4" w:rsidRPr="00387B8D">
        <w:rPr>
          <w:rFonts w:ascii="Times New Roman" w:hAnsi="Times New Roman" w:cs="Times New Roman"/>
          <w:sz w:val="24"/>
          <w:szCs w:val="24"/>
        </w:rPr>
        <w:t xml:space="preserve"> (NCES 2010-013). </w:t>
      </w:r>
      <w:proofErr w:type="gramStart"/>
      <w:r w:rsidR="003101A4" w:rsidRPr="00387B8D">
        <w:rPr>
          <w:rFonts w:ascii="Times New Roman" w:hAnsi="Times New Roman" w:cs="Times New Roman"/>
          <w:sz w:val="24"/>
          <w:szCs w:val="24"/>
        </w:rPr>
        <w:t>National Center for Education Statistics, Institute of Education Sciences, U.S. Department of Education, Washington, DC.</w:t>
      </w:r>
      <w:proofErr w:type="gramEnd"/>
    </w:p>
    <w:p w:rsidR="004E3FC0" w:rsidRPr="00387B8D" w:rsidRDefault="004E3FC0" w:rsidP="0006610D">
      <w:pPr>
        <w:spacing w:after="0" w:line="480" w:lineRule="auto"/>
        <w:ind w:left="720" w:hanging="720"/>
        <w:rPr>
          <w:rFonts w:ascii="Times New Roman" w:hAnsi="Times New Roman" w:cs="Times New Roman"/>
          <w:sz w:val="24"/>
          <w:szCs w:val="24"/>
        </w:rPr>
      </w:pPr>
      <w:r w:rsidRPr="00387B8D">
        <w:rPr>
          <w:rFonts w:ascii="Times New Roman" w:hAnsi="Times New Roman" w:cs="Times New Roman"/>
          <w:sz w:val="24"/>
          <w:szCs w:val="24"/>
        </w:rPr>
        <w:t xml:space="preserve">Thompson, P. B. (2010). </w:t>
      </w:r>
      <w:proofErr w:type="gramStart"/>
      <w:r w:rsidRPr="00387B8D">
        <w:rPr>
          <w:rFonts w:ascii="Times New Roman" w:hAnsi="Times New Roman" w:cs="Times New Roman"/>
          <w:sz w:val="24"/>
          <w:szCs w:val="24"/>
        </w:rPr>
        <w:t>The agrarian vision: Sustainability and environmental ethics.</w:t>
      </w:r>
      <w:proofErr w:type="gramEnd"/>
      <w:r w:rsidRPr="00387B8D">
        <w:rPr>
          <w:rFonts w:ascii="Times New Roman" w:hAnsi="Times New Roman" w:cs="Times New Roman"/>
          <w:sz w:val="24"/>
          <w:szCs w:val="24"/>
        </w:rPr>
        <w:t xml:space="preserve"> Lexington: The University Press of Kentucky.</w:t>
      </w:r>
    </w:p>
    <w:p w:rsidR="00415FBD" w:rsidRPr="00387B8D" w:rsidRDefault="00415FBD" w:rsidP="0006610D">
      <w:pPr>
        <w:spacing w:after="0" w:line="480" w:lineRule="auto"/>
        <w:ind w:left="720" w:hanging="720"/>
        <w:rPr>
          <w:rFonts w:ascii="Times New Roman" w:hAnsi="Times New Roman" w:cs="Times New Roman"/>
          <w:sz w:val="24"/>
          <w:szCs w:val="24"/>
        </w:rPr>
      </w:pPr>
      <w:proofErr w:type="gramStart"/>
      <w:r w:rsidRPr="00387B8D">
        <w:rPr>
          <w:rFonts w:ascii="Times New Roman" w:hAnsi="Times New Roman" w:cs="Times New Roman"/>
          <w:sz w:val="24"/>
          <w:szCs w:val="24"/>
        </w:rPr>
        <w:t>Twelve Southerners (1930/1977).</w:t>
      </w:r>
      <w:proofErr w:type="gramEnd"/>
      <w:r w:rsidRPr="00387B8D">
        <w:rPr>
          <w:rFonts w:ascii="Times New Roman" w:hAnsi="Times New Roman" w:cs="Times New Roman"/>
          <w:sz w:val="24"/>
          <w:szCs w:val="24"/>
        </w:rPr>
        <w:t xml:space="preserve"> </w:t>
      </w:r>
      <w:proofErr w:type="gramStart"/>
      <w:r w:rsidRPr="00387B8D">
        <w:rPr>
          <w:rFonts w:ascii="Times New Roman" w:hAnsi="Times New Roman" w:cs="Times New Roman"/>
          <w:i/>
          <w:sz w:val="24"/>
          <w:szCs w:val="24"/>
        </w:rPr>
        <w:t>I’ll</w:t>
      </w:r>
      <w:proofErr w:type="gramEnd"/>
      <w:r w:rsidRPr="00387B8D">
        <w:rPr>
          <w:rFonts w:ascii="Times New Roman" w:hAnsi="Times New Roman" w:cs="Times New Roman"/>
          <w:i/>
          <w:sz w:val="24"/>
          <w:szCs w:val="24"/>
        </w:rPr>
        <w:t xml:space="preserve"> take my stand. </w:t>
      </w:r>
      <w:proofErr w:type="gramStart"/>
      <w:r w:rsidRPr="00387B8D">
        <w:rPr>
          <w:rFonts w:ascii="Times New Roman" w:hAnsi="Times New Roman" w:cs="Times New Roman"/>
          <w:i/>
          <w:sz w:val="24"/>
          <w:szCs w:val="24"/>
        </w:rPr>
        <w:t>The South and the agrarian tradition</w:t>
      </w:r>
      <w:r w:rsidRPr="00387B8D">
        <w:rPr>
          <w:rFonts w:ascii="Times New Roman" w:hAnsi="Times New Roman" w:cs="Times New Roman"/>
          <w:sz w:val="24"/>
          <w:szCs w:val="24"/>
        </w:rPr>
        <w:t>.</w:t>
      </w:r>
      <w:proofErr w:type="gramEnd"/>
      <w:r w:rsidRPr="00387B8D">
        <w:rPr>
          <w:rFonts w:ascii="Times New Roman" w:hAnsi="Times New Roman" w:cs="Times New Roman"/>
          <w:sz w:val="24"/>
          <w:szCs w:val="24"/>
        </w:rPr>
        <w:t xml:space="preserve"> Baton Rouge and London: Louisiana State University Press.</w:t>
      </w:r>
    </w:p>
    <w:p w:rsidR="001B10E9" w:rsidRPr="00387B8D" w:rsidRDefault="001B10E9" w:rsidP="0006610D">
      <w:pPr>
        <w:spacing w:after="0" w:line="480" w:lineRule="auto"/>
        <w:ind w:left="720" w:hanging="720"/>
        <w:rPr>
          <w:rFonts w:ascii="Times New Roman" w:hAnsi="Times New Roman" w:cs="Times New Roman"/>
          <w:sz w:val="24"/>
          <w:szCs w:val="24"/>
        </w:rPr>
      </w:pPr>
      <w:proofErr w:type="gramStart"/>
      <w:r w:rsidRPr="00387B8D">
        <w:rPr>
          <w:rFonts w:ascii="Times New Roman" w:hAnsi="Times New Roman" w:cs="Times New Roman"/>
          <w:sz w:val="24"/>
          <w:szCs w:val="24"/>
        </w:rPr>
        <w:t>U.S. Department of Commerce: United States Census Bureau.</w:t>
      </w:r>
      <w:proofErr w:type="gramEnd"/>
      <w:r w:rsidRPr="00387B8D">
        <w:rPr>
          <w:rFonts w:ascii="Times New Roman" w:hAnsi="Times New Roman" w:cs="Times New Roman"/>
          <w:sz w:val="24"/>
          <w:szCs w:val="24"/>
        </w:rPr>
        <w:t xml:space="preserve"> </w:t>
      </w:r>
      <w:proofErr w:type="gramStart"/>
      <w:r w:rsidRPr="00387B8D">
        <w:rPr>
          <w:rFonts w:ascii="Times New Roman" w:hAnsi="Times New Roman" w:cs="Times New Roman"/>
          <w:sz w:val="24"/>
          <w:szCs w:val="24"/>
        </w:rPr>
        <w:t>(2010). 2010 Census Urban and Rural Classification and Urban Area Criteria.</w:t>
      </w:r>
      <w:proofErr w:type="gramEnd"/>
      <w:r w:rsidRPr="00387B8D">
        <w:rPr>
          <w:rFonts w:ascii="Times New Roman" w:hAnsi="Times New Roman" w:cs="Times New Roman"/>
          <w:sz w:val="24"/>
          <w:szCs w:val="24"/>
        </w:rPr>
        <w:t xml:space="preserve"> Retrieved from: http://www.census.gov/geo/www/ua/2010urbanruralclass.html</w:t>
      </w:r>
    </w:p>
    <w:p w:rsidR="001B10E9" w:rsidRPr="00387B8D" w:rsidRDefault="00E565DB" w:rsidP="0006610D">
      <w:pPr>
        <w:spacing w:after="0" w:line="480" w:lineRule="auto"/>
        <w:ind w:left="720" w:hanging="720"/>
        <w:rPr>
          <w:rFonts w:ascii="Times New Roman" w:hAnsi="Times New Roman" w:cs="Times New Roman"/>
          <w:sz w:val="24"/>
          <w:szCs w:val="24"/>
        </w:rPr>
      </w:pPr>
      <w:proofErr w:type="gramStart"/>
      <w:r w:rsidRPr="00387B8D">
        <w:rPr>
          <w:rFonts w:ascii="Times New Roman" w:hAnsi="Times New Roman" w:cs="Times New Roman"/>
          <w:sz w:val="24"/>
          <w:szCs w:val="24"/>
        </w:rPr>
        <w:t>United States Department of Agriculture: Economic Research Service.</w:t>
      </w:r>
      <w:proofErr w:type="gramEnd"/>
      <w:r w:rsidRPr="00387B8D">
        <w:rPr>
          <w:rFonts w:ascii="Times New Roman" w:hAnsi="Times New Roman" w:cs="Times New Roman"/>
          <w:sz w:val="24"/>
          <w:szCs w:val="24"/>
        </w:rPr>
        <w:t xml:space="preserve"> (2012). </w:t>
      </w:r>
      <w:proofErr w:type="gramStart"/>
      <w:r w:rsidRPr="00387B8D">
        <w:rPr>
          <w:rFonts w:ascii="Times New Roman" w:hAnsi="Times New Roman" w:cs="Times New Roman"/>
          <w:sz w:val="24"/>
          <w:szCs w:val="24"/>
        </w:rPr>
        <w:t>What</w:t>
      </w:r>
      <w:proofErr w:type="gramEnd"/>
      <w:r w:rsidRPr="00387B8D">
        <w:rPr>
          <w:rFonts w:ascii="Times New Roman" w:hAnsi="Times New Roman" w:cs="Times New Roman"/>
          <w:sz w:val="24"/>
          <w:szCs w:val="24"/>
        </w:rPr>
        <w:t xml:space="preserve"> is Rural? Retrieved from: </w:t>
      </w:r>
      <w:hyperlink r:id="rId9" w:history="1">
        <w:r w:rsidR="009B4914" w:rsidRPr="00387B8D">
          <w:rPr>
            <w:rStyle w:val="Hyperlink"/>
            <w:rFonts w:ascii="Times New Roman" w:hAnsi="Times New Roman" w:cs="Times New Roman"/>
            <w:color w:val="auto"/>
            <w:sz w:val="24"/>
            <w:szCs w:val="24"/>
          </w:rPr>
          <w:t>http://www.ers.usda.gov/topics/rural-economy-population/rural-classifications/what-is-rural.aspx</w:t>
        </w:r>
      </w:hyperlink>
    </w:p>
    <w:p w:rsidR="009B4914" w:rsidRPr="00387B8D" w:rsidRDefault="009B4914" w:rsidP="0006610D">
      <w:pPr>
        <w:spacing w:after="0" w:line="480" w:lineRule="auto"/>
        <w:ind w:left="720" w:hanging="720"/>
        <w:rPr>
          <w:rFonts w:ascii="Times New Roman" w:hAnsi="Times New Roman" w:cs="Times New Roman"/>
          <w:sz w:val="24"/>
          <w:szCs w:val="24"/>
        </w:rPr>
      </w:pPr>
      <w:proofErr w:type="gramStart"/>
      <w:r w:rsidRPr="00387B8D">
        <w:rPr>
          <w:rFonts w:ascii="Times New Roman" w:hAnsi="Times New Roman" w:cs="Times New Roman"/>
          <w:sz w:val="24"/>
          <w:szCs w:val="24"/>
        </w:rPr>
        <w:t>Wake, D. G. (2012).</w:t>
      </w:r>
      <w:proofErr w:type="gramEnd"/>
      <w:r w:rsidRPr="00387B8D">
        <w:rPr>
          <w:rFonts w:ascii="Times New Roman" w:hAnsi="Times New Roman" w:cs="Times New Roman"/>
          <w:sz w:val="24"/>
          <w:szCs w:val="24"/>
        </w:rPr>
        <w:t xml:space="preserve"> </w:t>
      </w:r>
      <w:proofErr w:type="gramStart"/>
      <w:r w:rsidRPr="00387B8D">
        <w:rPr>
          <w:rFonts w:ascii="Times New Roman" w:hAnsi="Times New Roman" w:cs="Times New Roman"/>
          <w:sz w:val="24"/>
          <w:szCs w:val="24"/>
        </w:rPr>
        <w:t>Exploring rural contexts with digital storytelling.</w:t>
      </w:r>
      <w:proofErr w:type="gramEnd"/>
      <w:r w:rsidRPr="00387B8D">
        <w:rPr>
          <w:rFonts w:ascii="Times New Roman" w:hAnsi="Times New Roman" w:cs="Times New Roman"/>
          <w:sz w:val="24"/>
          <w:szCs w:val="24"/>
        </w:rPr>
        <w:t xml:space="preserve"> </w:t>
      </w:r>
      <w:r w:rsidRPr="00387B8D">
        <w:rPr>
          <w:rFonts w:ascii="Times New Roman" w:hAnsi="Times New Roman" w:cs="Times New Roman"/>
          <w:i/>
          <w:sz w:val="24"/>
          <w:szCs w:val="24"/>
        </w:rPr>
        <w:t>Rural Educator, 33</w:t>
      </w:r>
      <w:r w:rsidR="008F7F3B" w:rsidRPr="00387B8D">
        <w:rPr>
          <w:rFonts w:ascii="Times New Roman" w:hAnsi="Times New Roman" w:cs="Times New Roman"/>
          <w:sz w:val="24"/>
          <w:szCs w:val="24"/>
        </w:rPr>
        <w:t>(3),</w:t>
      </w:r>
      <w:r w:rsidRPr="00387B8D">
        <w:rPr>
          <w:rFonts w:ascii="Times New Roman" w:hAnsi="Times New Roman" w:cs="Times New Roman"/>
          <w:sz w:val="24"/>
          <w:szCs w:val="24"/>
        </w:rPr>
        <w:t xml:space="preserve"> 23-37.</w:t>
      </w:r>
    </w:p>
    <w:p w:rsidR="00D260C4" w:rsidRPr="00387B8D" w:rsidRDefault="00D260C4" w:rsidP="0006610D">
      <w:pPr>
        <w:spacing w:after="0" w:line="480" w:lineRule="auto"/>
        <w:ind w:left="720" w:hanging="720"/>
        <w:rPr>
          <w:rFonts w:ascii="Times New Roman" w:hAnsi="Times New Roman" w:cs="Times New Roman"/>
          <w:sz w:val="24"/>
          <w:szCs w:val="24"/>
        </w:rPr>
      </w:pPr>
      <w:r w:rsidRPr="00387B8D">
        <w:rPr>
          <w:rFonts w:ascii="Times New Roman" w:hAnsi="Times New Roman" w:cs="Times New Roman"/>
          <w:sz w:val="24"/>
          <w:szCs w:val="24"/>
        </w:rPr>
        <w:t>Wood</w:t>
      </w:r>
      <w:r w:rsidR="00D33EBB" w:rsidRPr="00387B8D">
        <w:rPr>
          <w:rFonts w:ascii="Times New Roman" w:hAnsi="Times New Roman" w:cs="Times New Roman"/>
          <w:sz w:val="24"/>
          <w:szCs w:val="24"/>
        </w:rPr>
        <w:t>, R. E</w:t>
      </w:r>
      <w:r w:rsidRPr="00387B8D">
        <w:rPr>
          <w:rFonts w:ascii="Times New Roman" w:hAnsi="Times New Roman" w:cs="Times New Roman"/>
          <w:sz w:val="24"/>
          <w:szCs w:val="24"/>
        </w:rPr>
        <w:t>. (2008).</w:t>
      </w:r>
      <w:r w:rsidR="00D33EBB" w:rsidRPr="00387B8D">
        <w:rPr>
          <w:rFonts w:ascii="Times New Roman" w:hAnsi="Times New Roman" w:cs="Times New Roman"/>
          <w:sz w:val="24"/>
          <w:szCs w:val="24"/>
        </w:rPr>
        <w:t xml:space="preserve"> </w:t>
      </w:r>
      <w:proofErr w:type="gramStart"/>
      <w:r w:rsidR="00D33EBB" w:rsidRPr="00387B8D">
        <w:rPr>
          <w:rFonts w:ascii="Times New Roman" w:hAnsi="Times New Roman" w:cs="Times New Roman"/>
          <w:i/>
          <w:sz w:val="24"/>
          <w:szCs w:val="24"/>
        </w:rPr>
        <w:t>Survival of rural America: Small victories and bitter harvests</w:t>
      </w:r>
      <w:r w:rsidR="00D33EBB" w:rsidRPr="00387B8D">
        <w:rPr>
          <w:rFonts w:ascii="Times New Roman" w:hAnsi="Times New Roman" w:cs="Times New Roman"/>
          <w:sz w:val="24"/>
          <w:szCs w:val="24"/>
        </w:rPr>
        <w:t>.</w:t>
      </w:r>
      <w:proofErr w:type="gramEnd"/>
      <w:r w:rsidR="00D33EBB" w:rsidRPr="00387B8D">
        <w:rPr>
          <w:rFonts w:ascii="Times New Roman" w:hAnsi="Times New Roman" w:cs="Times New Roman"/>
          <w:sz w:val="24"/>
          <w:szCs w:val="24"/>
        </w:rPr>
        <w:t xml:space="preserve"> Lawrence, KS: University Press of Kansas.</w:t>
      </w:r>
    </w:p>
    <w:sectPr w:rsidR="00D260C4" w:rsidRPr="00387B8D" w:rsidSect="00614A16">
      <w:headerReference w:type="default" r:id="rId10"/>
      <w:head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1D1" w:rsidRDefault="002801D1" w:rsidP="00427819">
      <w:pPr>
        <w:spacing w:after="0" w:line="240" w:lineRule="auto"/>
      </w:pPr>
      <w:r>
        <w:separator/>
      </w:r>
    </w:p>
  </w:endnote>
  <w:endnote w:type="continuationSeparator" w:id="0">
    <w:p w:rsidR="002801D1" w:rsidRDefault="002801D1" w:rsidP="0042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1D1" w:rsidRDefault="002801D1" w:rsidP="00427819">
      <w:pPr>
        <w:spacing w:after="0" w:line="240" w:lineRule="auto"/>
      </w:pPr>
      <w:r>
        <w:separator/>
      </w:r>
    </w:p>
  </w:footnote>
  <w:footnote w:type="continuationSeparator" w:id="0">
    <w:p w:rsidR="002801D1" w:rsidRDefault="002801D1" w:rsidP="004278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048425"/>
      <w:docPartObj>
        <w:docPartGallery w:val="Page Numbers (Top of Page)"/>
        <w:docPartUnique/>
      </w:docPartObj>
    </w:sdtPr>
    <w:sdtEndPr>
      <w:rPr>
        <w:noProof/>
      </w:rPr>
    </w:sdtEndPr>
    <w:sdtContent>
      <w:p w:rsidR="006413EF" w:rsidRDefault="006413EF">
        <w:pPr>
          <w:pStyle w:val="Header"/>
          <w:jc w:val="right"/>
        </w:pPr>
        <w:r>
          <w:t xml:space="preserve">“MORE THAN JUST FARMERS”: RURAL </w:t>
        </w:r>
        <w:r w:rsidR="00146F1E">
          <w:t xml:space="preserve">AGRARIAN UNIVERSITY STUDENTS’ </w:t>
        </w:r>
        <w:r>
          <w:t xml:space="preserve"> </w:t>
        </w:r>
        <w:r>
          <w:tab/>
        </w:r>
        <w:r w:rsidR="003F0E58">
          <w:fldChar w:fldCharType="begin"/>
        </w:r>
        <w:r w:rsidR="003F0E58">
          <w:instrText xml:space="preserve"> PAGE   \* MERGEFORMAT </w:instrText>
        </w:r>
        <w:r w:rsidR="003F0E58">
          <w:fldChar w:fldCharType="separate"/>
        </w:r>
        <w:r w:rsidR="00C0243B">
          <w:rPr>
            <w:noProof/>
          </w:rPr>
          <w:t>19</w:t>
        </w:r>
        <w:r w:rsidR="003F0E58">
          <w:rPr>
            <w:noProof/>
          </w:rPr>
          <w:fldChar w:fldCharType="end"/>
        </w:r>
      </w:p>
    </w:sdtContent>
  </w:sdt>
  <w:p w:rsidR="006413EF" w:rsidRDefault="006413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3EF" w:rsidRDefault="006413EF">
    <w:pPr>
      <w:pStyle w:val="Header"/>
      <w:jc w:val="right"/>
    </w:pPr>
    <w:r>
      <w:t xml:space="preserve">Running head: “MORE THAN JUST FARMERS”: RURAL </w:t>
    </w:r>
    <w:r w:rsidR="00146F1E">
      <w:t>AGRARIAN UNIVERSITY STUDENTS’</w:t>
    </w:r>
    <w:r>
      <w:tab/>
    </w:r>
    <w:r w:rsidR="00614A16">
      <w:rPr>
        <w:rStyle w:val="PageNumber"/>
      </w:rPr>
      <w:fldChar w:fldCharType="begin"/>
    </w:r>
    <w:r w:rsidR="00614A16">
      <w:rPr>
        <w:rStyle w:val="PageNumber"/>
      </w:rPr>
      <w:instrText xml:space="preserve"> PAGE </w:instrText>
    </w:r>
    <w:r w:rsidR="00614A16">
      <w:rPr>
        <w:rStyle w:val="PageNumber"/>
      </w:rPr>
      <w:fldChar w:fldCharType="separate"/>
    </w:r>
    <w:r w:rsidR="000578CD">
      <w:rPr>
        <w:rStyle w:val="PageNumber"/>
        <w:noProof/>
      </w:rPr>
      <w:t>1</w:t>
    </w:r>
    <w:r w:rsidR="00614A16">
      <w:rPr>
        <w:rStyle w:val="PageNumber"/>
      </w:rPr>
      <w:fldChar w:fldCharType="end"/>
    </w:r>
  </w:p>
  <w:p w:rsidR="006413EF" w:rsidRDefault="00641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06F6B"/>
    <w:multiLevelType w:val="hybridMultilevel"/>
    <w:tmpl w:val="667C3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F82"/>
    <w:rsid w:val="00024298"/>
    <w:rsid w:val="0004479C"/>
    <w:rsid w:val="00051121"/>
    <w:rsid w:val="000578CD"/>
    <w:rsid w:val="00060D3A"/>
    <w:rsid w:val="00062A88"/>
    <w:rsid w:val="000646A4"/>
    <w:rsid w:val="0006610D"/>
    <w:rsid w:val="0006763D"/>
    <w:rsid w:val="00075521"/>
    <w:rsid w:val="00075E64"/>
    <w:rsid w:val="00077369"/>
    <w:rsid w:val="0009756B"/>
    <w:rsid w:val="000A057B"/>
    <w:rsid w:val="000A10E6"/>
    <w:rsid w:val="000B18CD"/>
    <w:rsid w:val="000B301F"/>
    <w:rsid w:val="000B7AC4"/>
    <w:rsid w:val="000C4AD2"/>
    <w:rsid w:val="000C79FE"/>
    <w:rsid w:val="000D0BD0"/>
    <w:rsid w:val="000D22B6"/>
    <w:rsid w:val="000E0C78"/>
    <w:rsid w:val="000E36BB"/>
    <w:rsid w:val="001113F3"/>
    <w:rsid w:val="00124A37"/>
    <w:rsid w:val="00124D08"/>
    <w:rsid w:val="001307AA"/>
    <w:rsid w:val="0013156C"/>
    <w:rsid w:val="0013566D"/>
    <w:rsid w:val="00136473"/>
    <w:rsid w:val="00143838"/>
    <w:rsid w:val="00146F1E"/>
    <w:rsid w:val="0015107A"/>
    <w:rsid w:val="00153645"/>
    <w:rsid w:val="001540D3"/>
    <w:rsid w:val="00157CA6"/>
    <w:rsid w:val="00170022"/>
    <w:rsid w:val="001848F8"/>
    <w:rsid w:val="00184BCC"/>
    <w:rsid w:val="001944FB"/>
    <w:rsid w:val="001B10E9"/>
    <w:rsid w:val="001B548A"/>
    <w:rsid w:val="001B65F3"/>
    <w:rsid w:val="001B7604"/>
    <w:rsid w:val="001C526A"/>
    <w:rsid w:val="001D0EC2"/>
    <w:rsid w:val="001D655C"/>
    <w:rsid w:val="001E62F4"/>
    <w:rsid w:val="001F4EF6"/>
    <w:rsid w:val="00201444"/>
    <w:rsid w:val="00202753"/>
    <w:rsid w:val="00210873"/>
    <w:rsid w:val="002115BE"/>
    <w:rsid w:val="002139D7"/>
    <w:rsid w:val="0022761C"/>
    <w:rsid w:val="002377DB"/>
    <w:rsid w:val="00246AC0"/>
    <w:rsid w:val="00260801"/>
    <w:rsid w:val="0026326B"/>
    <w:rsid w:val="00276A5E"/>
    <w:rsid w:val="002801D1"/>
    <w:rsid w:val="002811E4"/>
    <w:rsid w:val="00290C69"/>
    <w:rsid w:val="00296754"/>
    <w:rsid w:val="002A4BB1"/>
    <w:rsid w:val="002A4EEB"/>
    <w:rsid w:val="002A6752"/>
    <w:rsid w:val="002B2B6F"/>
    <w:rsid w:val="002C1A3B"/>
    <w:rsid w:val="002D2503"/>
    <w:rsid w:val="002F5BB6"/>
    <w:rsid w:val="002F6298"/>
    <w:rsid w:val="003043F4"/>
    <w:rsid w:val="003101A4"/>
    <w:rsid w:val="0031174B"/>
    <w:rsid w:val="00312F34"/>
    <w:rsid w:val="003163EF"/>
    <w:rsid w:val="00331B85"/>
    <w:rsid w:val="00333237"/>
    <w:rsid w:val="003335C8"/>
    <w:rsid w:val="00333A48"/>
    <w:rsid w:val="00343285"/>
    <w:rsid w:val="00374825"/>
    <w:rsid w:val="00382D9F"/>
    <w:rsid w:val="00387B8D"/>
    <w:rsid w:val="0039142C"/>
    <w:rsid w:val="003A2F71"/>
    <w:rsid w:val="003B55B4"/>
    <w:rsid w:val="003C6193"/>
    <w:rsid w:val="003C64F8"/>
    <w:rsid w:val="003C790F"/>
    <w:rsid w:val="003D354C"/>
    <w:rsid w:val="003D41F3"/>
    <w:rsid w:val="003E628B"/>
    <w:rsid w:val="003F0E58"/>
    <w:rsid w:val="00403655"/>
    <w:rsid w:val="00412C3B"/>
    <w:rsid w:val="00415FBD"/>
    <w:rsid w:val="004168E9"/>
    <w:rsid w:val="00420D70"/>
    <w:rsid w:val="00423555"/>
    <w:rsid w:val="00425B43"/>
    <w:rsid w:val="00425C3B"/>
    <w:rsid w:val="00426A60"/>
    <w:rsid w:val="00427819"/>
    <w:rsid w:val="00431FD4"/>
    <w:rsid w:val="00441402"/>
    <w:rsid w:val="00451CEA"/>
    <w:rsid w:val="00455A59"/>
    <w:rsid w:val="00461E4D"/>
    <w:rsid w:val="00467737"/>
    <w:rsid w:val="00470581"/>
    <w:rsid w:val="004805F5"/>
    <w:rsid w:val="00480B66"/>
    <w:rsid w:val="004825B7"/>
    <w:rsid w:val="00484FD6"/>
    <w:rsid w:val="00494A18"/>
    <w:rsid w:val="00496D96"/>
    <w:rsid w:val="004A26C1"/>
    <w:rsid w:val="004A2A80"/>
    <w:rsid w:val="004A3058"/>
    <w:rsid w:val="004A4923"/>
    <w:rsid w:val="004A7A77"/>
    <w:rsid w:val="004A7B6E"/>
    <w:rsid w:val="004B3FB8"/>
    <w:rsid w:val="004B41FB"/>
    <w:rsid w:val="004B4AC3"/>
    <w:rsid w:val="004B4D5D"/>
    <w:rsid w:val="004B6498"/>
    <w:rsid w:val="004C20BC"/>
    <w:rsid w:val="004C31E4"/>
    <w:rsid w:val="004D5249"/>
    <w:rsid w:val="004E3FC0"/>
    <w:rsid w:val="004F0FF8"/>
    <w:rsid w:val="0051291F"/>
    <w:rsid w:val="0052165A"/>
    <w:rsid w:val="00525AB9"/>
    <w:rsid w:val="005263A3"/>
    <w:rsid w:val="005303F3"/>
    <w:rsid w:val="005307C1"/>
    <w:rsid w:val="005330EB"/>
    <w:rsid w:val="00533428"/>
    <w:rsid w:val="00541427"/>
    <w:rsid w:val="00546592"/>
    <w:rsid w:val="00550C96"/>
    <w:rsid w:val="00552DD7"/>
    <w:rsid w:val="00555583"/>
    <w:rsid w:val="00556DE5"/>
    <w:rsid w:val="005715A1"/>
    <w:rsid w:val="00576A16"/>
    <w:rsid w:val="00576BD3"/>
    <w:rsid w:val="00580303"/>
    <w:rsid w:val="00580A23"/>
    <w:rsid w:val="00587EE3"/>
    <w:rsid w:val="005A04B6"/>
    <w:rsid w:val="005A0B48"/>
    <w:rsid w:val="005A4722"/>
    <w:rsid w:val="005A560A"/>
    <w:rsid w:val="005A756C"/>
    <w:rsid w:val="005B11D0"/>
    <w:rsid w:val="005B2181"/>
    <w:rsid w:val="005B32D6"/>
    <w:rsid w:val="005C108C"/>
    <w:rsid w:val="005C4A3A"/>
    <w:rsid w:val="005C6395"/>
    <w:rsid w:val="005D2AA6"/>
    <w:rsid w:val="005D3C0B"/>
    <w:rsid w:val="005E2B29"/>
    <w:rsid w:val="005E6083"/>
    <w:rsid w:val="005E6BBB"/>
    <w:rsid w:val="005F3AA7"/>
    <w:rsid w:val="005F5100"/>
    <w:rsid w:val="00614A16"/>
    <w:rsid w:val="006217D9"/>
    <w:rsid w:val="006359EF"/>
    <w:rsid w:val="006413EF"/>
    <w:rsid w:val="00642E79"/>
    <w:rsid w:val="006454B2"/>
    <w:rsid w:val="006562A2"/>
    <w:rsid w:val="006668C6"/>
    <w:rsid w:val="006701E6"/>
    <w:rsid w:val="00682A89"/>
    <w:rsid w:val="00684080"/>
    <w:rsid w:val="006849A2"/>
    <w:rsid w:val="00687F93"/>
    <w:rsid w:val="00690703"/>
    <w:rsid w:val="0069742E"/>
    <w:rsid w:val="006A2431"/>
    <w:rsid w:val="006A76C9"/>
    <w:rsid w:val="006B14C4"/>
    <w:rsid w:val="006B3168"/>
    <w:rsid w:val="006E0615"/>
    <w:rsid w:val="006E0EAA"/>
    <w:rsid w:val="006E2D90"/>
    <w:rsid w:val="006E324A"/>
    <w:rsid w:val="006F0A99"/>
    <w:rsid w:val="006F2DCF"/>
    <w:rsid w:val="007165F2"/>
    <w:rsid w:val="0073161E"/>
    <w:rsid w:val="007319BC"/>
    <w:rsid w:val="00733A12"/>
    <w:rsid w:val="0073657D"/>
    <w:rsid w:val="0077229E"/>
    <w:rsid w:val="00776ADA"/>
    <w:rsid w:val="00787069"/>
    <w:rsid w:val="007A01A9"/>
    <w:rsid w:val="007A2286"/>
    <w:rsid w:val="007A4BF4"/>
    <w:rsid w:val="007C341D"/>
    <w:rsid w:val="007D234D"/>
    <w:rsid w:val="007D2EFC"/>
    <w:rsid w:val="007E3D0E"/>
    <w:rsid w:val="007E6F46"/>
    <w:rsid w:val="00804AA0"/>
    <w:rsid w:val="00814689"/>
    <w:rsid w:val="008249C8"/>
    <w:rsid w:val="0082782B"/>
    <w:rsid w:val="00827D22"/>
    <w:rsid w:val="00863051"/>
    <w:rsid w:val="00871DBE"/>
    <w:rsid w:val="00882FC8"/>
    <w:rsid w:val="00885859"/>
    <w:rsid w:val="008939C6"/>
    <w:rsid w:val="008A1F33"/>
    <w:rsid w:val="008B6D49"/>
    <w:rsid w:val="008D0729"/>
    <w:rsid w:val="008F321C"/>
    <w:rsid w:val="008F7F3B"/>
    <w:rsid w:val="00903F53"/>
    <w:rsid w:val="009049BA"/>
    <w:rsid w:val="00915918"/>
    <w:rsid w:val="009221AE"/>
    <w:rsid w:val="00932D6B"/>
    <w:rsid w:val="00935B70"/>
    <w:rsid w:val="00942DC2"/>
    <w:rsid w:val="0095067D"/>
    <w:rsid w:val="009537F6"/>
    <w:rsid w:val="00954F82"/>
    <w:rsid w:val="00970EC4"/>
    <w:rsid w:val="009835A9"/>
    <w:rsid w:val="0098467C"/>
    <w:rsid w:val="00986030"/>
    <w:rsid w:val="009944CE"/>
    <w:rsid w:val="009A02C5"/>
    <w:rsid w:val="009A6A0B"/>
    <w:rsid w:val="009B4914"/>
    <w:rsid w:val="009B5DAA"/>
    <w:rsid w:val="009B67F8"/>
    <w:rsid w:val="009D0329"/>
    <w:rsid w:val="009D0817"/>
    <w:rsid w:val="009D1D5C"/>
    <w:rsid w:val="009E64FC"/>
    <w:rsid w:val="009F11E0"/>
    <w:rsid w:val="009F53C8"/>
    <w:rsid w:val="00A10F5B"/>
    <w:rsid w:val="00A2448A"/>
    <w:rsid w:val="00A373ED"/>
    <w:rsid w:val="00A57E34"/>
    <w:rsid w:val="00A60DBA"/>
    <w:rsid w:val="00A614A6"/>
    <w:rsid w:val="00A715EE"/>
    <w:rsid w:val="00A74559"/>
    <w:rsid w:val="00A773FB"/>
    <w:rsid w:val="00A81ECB"/>
    <w:rsid w:val="00A84244"/>
    <w:rsid w:val="00A8578E"/>
    <w:rsid w:val="00A9581A"/>
    <w:rsid w:val="00A960C1"/>
    <w:rsid w:val="00AA27EC"/>
    <w:rsid w:val="00AA3562"/>
    <w:rsid w:val="00AA652C"/>
    <w:rsid w:val="00AB1F47"/>
    <w:rsid w:val="00AD4E5C"/>
    <w:rsid w:val="00AE0190"/>
    <w:rsid w:val="00AE0ECA"/>
    <w:rsid w:val="00B00A37"/>
    <w:rsid w:val="00B0414D"/>
    <w:rsid w:val="00B15D1A"/>
    <w:rsid w:val="00B22416"/>
    <w:rsid w:val="00B24E4F"/>
    <w:rsid w:val="00B37C10"/>
    <w:rsid w:val="00B52834"/>
    <w:rsid w:val="00B55E95"/>
    <w:rsid w:val="00B5681C"/>
    <w:rsid w:val="00B624CE"/>
    <w:rsid w:val="00B67782"/>
    <w:rsid w:val="00B7169A"/>
    <w:rsid w:val="00B834A6"/>
    <w:rsid w:val="00B862B9"/>
    <w:rsid w:val="00BA726E"/>
    <w:rsid w:val="00BB7F31"/>
    <w:rsid w:val="00BC07D7"/>
    <w:rsid w:val="00BC380E"/>
    <w:rsid w:val="00BC57CA"/>
    <w:rsid w:val="00BE4B00"/>
    <w:rsid w:val="00BE6225"/>
    <w:rsid w:val="00BF05C2"/>
    <w:rsid w:val="00BF1302"/>
    <w:rsid w:val="00C02079"/>
    <w:rsid w:val="00C0243B"/>
    <w:rsid w:val="00C25FD2"/>
    <w:rsid w:val="00C3295A"/>
    <w:rsid w:val="00C32E3F"/>
    <w:rsid w:val="00C44CB3"/>
    <w:rsid w:val="00C505C4"/>
    <w:rsid w:val="00C568D7"/>
    <w:rsid w:val="00C60707"/>
    <w:rsid w:val="00C62AC3"/>
    <w:rsid w:val="00C64FB4"/>
    <w:rsid w:val="00C653E8"/>
    <w:rsid w:val="00C71130"/>
    <w:rsid w:val="00C76C9E"/>
    <w:rsid w:val="00C77575"/>
    <w:rsid w:val="00C85F20"/>
    <w:rsid w:val="00CA27B5"/>
    <w:rsid w:val="00CB4F0A"/>
    <w:rsid w:val="00CB64F4"/>
    <w:rsid w:val="00CD5F4A"/>
    <w:rsid w:val="00CE02AB"/>
    <w:rsid w:val="00CE36B7"/>
    <w:rsid w:val="00CE3D38"/>
    <w:rsid w:val="00CF367A"/>
    <w:rsid w:val="00CF7A65"/>
    <w:rsid w:val="00D01350"/>
    <w:rsid w:val="00D20F0D"/>
    <w:rsid w:val="00D22EAA"/>
    <w:rsid w:val="00D260C4"/>
    <w:rsid w:val="00D26CC5"/>
    <w:rsid w:val="00D33EBB"/>
    <w:rsid w:val="00D37AC6"/>
    <w:rsid w:val="00D45ADF"/>
    <w:rsid w:val="00D45B0F"/>
    <w:rsid w:val="00D53418"/>
    <w:rsid w:val="00D55BED"/>
    <w:rsid w:val="00D61C90"/>
    <w:rsid w:val="00D63A49"/>
    <w:rsid w:val="00D659AA"/>
    <w:rsid w:val="00D77436"/>
    <w:rsid w:val="00D806AE"/>
    <w:rsid w:val="00D911A5"/>
    <w:rsid w:val="00D92C55"/>
    <w:rsid w:val="00DA2330"/>
    <w:rsid w:val="00DB0AD1"/>
    <w:rsid w:val="00DB1D82"/>
    <w:rsid w:val="00DC3492"/>
    <w:rsid w:val="00DC48EB"/>
    <w:rsid w:val="00DD3EEE"/>
    <w:rsid w:val="00DD70F7"/>
    <w:rsid w:val="00E214B8"/>
    <w:rsid w:val="00E269DE"/>
    <w:rsid w:val="00E26F13"/>
    <w:rsid w:val="00E2722B"/>
    <w:rsid w:val="00E46393"/>
    <w:rsid w:val="00E47805"/>
    <w:rsid w:val="00E5262E"/>
    <w:rsid w:val="00E53581"/>
    <w:rsid w:val="00E565DB"/>
    <w:rsid w:val="00E60E85"/>
    <w:rsid w:val="00E84687"/>
    <w:rsid w:val="00E9029A"/>
    <w:rsid w:val="00E971B1"/>
    <w:rsid w:val="00ED6903"/>
    <w:rsid w:val="00EE3833"/>
    <w:rsid w:val="00EF48DD"/>
    <w:rsid w:val="00F03AB9"/>
    <w:rsid w:val="00F03B14"/>
    <w:rsid w:val="00F03D8B"/>
    <w:rsid w:val="00F04F7A"/>
    <w:rsid w:val="00F10BAA"/>
    <w:rsid w:val="00F1155A"/>
    <w:rsid w:val="00F2337F"/>
    <w:rsid w:val="00F26400"/>
    <w:rsid w:val="00F27E94"/>
    <w:rsid w:val="00F50348"/>
    <w:rsid w:val="00F527DF"/>
    <w:rsid w:val="00F63EBD"/>
    <w:rsid w:val="00F73B0E"/>
    <w:rsid w:val="00F75C16"/>
    <w:rsid w:val="00F9080C"/>
    <w:rsid w:val="00F91A5C"/>
    <w:rsid w:val="00F9351E"/>
    <w:rsid w:val="00F935C1"/>
    <w:rsid w:val="00FA192E"/>
    <w:rsid w:val="00FA3189"/>
    <w:rsid w:val="00FA383B"/>
    <w:rsid w:val="00FA4379"/>
    <w:rsid w:val="00FB7D2F"/>
    <w:rsid w:val="00FD3124"/>
    <w:rsid w:val="00FD48AC"/>
    <w:rsid w:val="00FE18A1"/>
    <w:rsid w:val="00FE7F89"/>
    <w:rsid w:val="00FF652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581"/>
    <w:rPr>
      <w:rFonts w:ascii="Tahoma" w:hAnsi="Tahoma" w:cs="Tahoma"/>
      <w:sz w:val="16"/>
      <w:szCs w:val="16"/>
    </w:rPr>
  </w:style>
  <w:style w:type="character" w:styleId="Hyperlink">
    <w:name w:val="Hyperlink"/>
    <w:basedOn w:val="DefaultParagraphFont"/>
    <w:uiPriority w:val="99"/>
    <w:unhideWhenUsed/>
    <w:rsid w:val="001B10E9"/>
    <w:rPr>
      <w:color w:val="0000FF" w:themeColor="hyperlink"/>
      <w:u w:val="single"/>
    </w:rPr>
  </w:style>
  <w:style w:type="paragraph" w:styleId="Header">
    <w:name w:val="header"/>
    <w:basedOn w:val="Normal"/>
    <w:link w:val="HeaderChar"/>
    <w:uiPriority w:val="99"/>
    <w:unhideWhenUsed/>
    <w:rsid w:val="0042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19"/>
  </w:style>
  <w:style w:type="paragraph" w:styleId="Footer">
    <w:name w:val="footer"/>
    <w:basedOn w:val="Normal"/>
    <w:link w:val="FooterChar"/>
    <w:uiPriority w:val="99"/>
    <w:unhideWhenUsed/>
    <w:rsid w:val="0042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19"/>
  </w:style>
  <w:style w:type="character" w:styleId="CommentReference">
    <w:name w:val="annotation reference"/>
    <w:basedOn w:val="DefaultParagraphFont"/>
    <w:uiPriority w:val="99"/>
    <w:semiHidden/>
    <w:unhideWhenUsed/>
    <w:rsid w:val="00060D3A"/>
    <w:rPr>
      <w:sz w:val="16"/>
      <w:szCs w:val="16"/>
    </w:rPr>
  </w:style>
  <w:style w:type="paragraph" w:styleId="CommentText">
    <w:name w:val="annotation text"/>
    <w:basedOn w:val="Normal"/>
    <w:link w:val="CommentTextChar"/>
    <w:uiPriority w:val="99"/>
    <w:semiHidden/>
    <w:unhideWhenUsed/>
    <w:rsid w:val="00060D3A"/>
    <w:pPr>
      <w:spacing w:line="240" w:lineRule="auto"/>
    </w:pPr>
    <w:rPr>
      <w:sz w:val="20"/>
      <w:szCs w:val="20"/>
    </w:rPr>
  </w:style>
  <w:style w:type="character" w:customStyle="1" w:styleId="CommentTextChar">
    <w:name w:val="Comment Text Char"/>
    <w:basedOn w:val="DefaultParagraphFont"/>
    <w:link w:val="CommentText"/>
    <w:uiPriority w:val="99"/>
    <w:semiHidden/>
    <w:rsid w:val="00060D3A"/>
    <w:rPr>
      <w:sz w:val="20"/>
      <w:szCs w:val="20"/>
    </w:rPr>
  </w:style>
  <w:style w:type="paragraph" w:styleId="CommentSubject">
    <w:name w:val="annotation subject"/>
    <w:basedOn w:val="CommentText"/>
    <w:next w:val="CommentText"/>
    <w:link w:val="CommentSubjectChar"/>
    <w:uiPriority w:val="99"/>
    <w:semiHidden/>
    <w:unhideWhenUsed/>
    <w:rsid w:val="00060D3A"/>
    <w:rPr>
      <w:b/>
      <w:bCs/>
    </w:rPr>
  </w:style>
  <w:style w:type="character" w:customStyle="1" w:styleId="CommentSubjectChar">
    <w:name w:val="Comment Subject Char"/>
    <w:basedOn w:val="CommentTextChar"/>
    <w:link w:val="CommentSubject"/>
    <w:uiPriority w:val="99"/>
    <w:semiHidden/>
    <w:rsid w:val="00060D3A"/>
    <w:rPr>
      <w:b/>
      <w:bCs/>
      <w:sz w:val="20"/>
      <w:szCs w:val="20"/>
    </w:rPr>
  </w:style>
  <w:style w:type="character" w:styleId="PageNumber">
    <w:name w:val="page number"/>
    <w:basedOn w:val="DefaultParagraphFont"/>
    <w:uiPriority w:val="99"/>
    <w:semiHidden/>
    <w:unhideWhenUsed/>
    <w:rsid w:val="00614A16"/>
  </w:style>
  <w:style w:type="paragraph" w:styleId="ListParagraph">
    <w:name w:val="List Paragraph"/>
    <w:basedOn w:val="Normal"/>
    <w:uiPriority w:val="34"/>
    <w:qFormat/>
    <w:rsid w:val="001E62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581"/>
    <w:rPr>
      <w:rFonts w:ascii="Tahoma" w:hAnsi="Tahoma" w:cs="Tahoma"/>
      <w:sz w:val="16"/>
      <w:szCs w:val="16"/>
    </w:rPr>
  </w:style>
  <w:style w:type="character" w:styleId="Hyperlink">
    <w:name w:val="Hyperlink"/>
    <w:basedOn w:val="DefaultParagraphFont"/>
    <w:uiPriority w:val="99"/>
    <w:unhideWhenUsed/>
    <w:rsid w:val="001B10E9"/>
    <w:rPr>
      <w:color w:val="0000FF" w:themeColor="hyperlink"/>
      <w:u w:val="single"/>
    </w:rPr>
  </w:style>
  <w:style w:type="paragraph" w:styleId="Header">
    <w:name w:val="header"/>
    <w:basedOn w:val="Normal"/>
    <w:link w:val="HeaderChar"/>
    <w:uiPriority w:val="99"/>
    <w:unhideWhenUsed/>
    <w:rsid w:val="0042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19"/>
  </w:style>
  <w:style w:type="paragraph" w:styleId="Footer">
    <w:name w:val="footer"/>
    <w:basedOn w:val="Normal"/>
    <w:link w:val="FooterChar"/>
    <w:uiPriority w:val="99"/>
    <w:unhideWhenUsed/>
    <w:rsid w:val="0042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19"/>
  </w:style>
  <w:style w:type="character" w:styleId="CommentReference">
    <w:name w:val="annotation reference"/>
    <w:basedOn w:val="DefaultParagraphFont"/>
    <w:uiPriority w:val="99"/>
    <w:semiHidden/>
    <w:unhideWhenUsed/>
    <w:rsid w:val="00060D3A"/>
    <w:rPr>
      <w:sz w:val="16"/>
      <w:szCs w:val="16"/>
    </w:rPr>
  </w:style>
  <w:style w:type="paragraph" w:styleId="CommentText">
    <w:name w:val="annotation text"/>
    <w:basedOn w:val="Normal"/>
    <w:link w:val="CommentTextChar"/>
    <w:uiPriority w:val="99"/>
    <w:semiHidden/>
    <w:unhideWhenUsed/>
    <w:rsid w:val="00060D3A"/>
    <w:pPr>
      <w:spacing w:line="240" w:lineRule="auto"/>
    </w:pPr>
    <w:rPr>
      <w:sz w:val="20"/>
      <w:szCs w:val="20"/>
    </w:rPr>
  </w:style>
  <w:style w:type="character" w:customStyle="1" w:styleId="CommentTextChar">
    <w:name w:val="Comment Text Char"/>
    <w:basedOn w:val="DefaultParagraphFont"/>
    <w:link w:val="CommentText"/>
    <w:uiPriority w:val="99"/>
    <w:semiHidden/>
    <w:rsid w:val="00060D3A"/>
    <w:rPr>
      <w:sz w:val="20"/>
      <w:szCs w:val="20"/>
    </w:rPr>
  </w:style>
  <w:style w:type="paragraph" w:styleId="CommentSubject">
    <w:name w:val="annotation subject"/>
    <w:basedOn w:val="CommentText"/>
    <w:next w:val="CommentText"/>
    <w:link w:val="CommentSubjectChar"/>
    <w:uiPriority w:val="99"/>
    <w:semiHidden/>
    <w:unhideWhenUsed/>
    <w:rsid w:val="00060D3A"/>
    <w:rPr>
      <w:b/>
      <w:bCs/>
    </w:rPr>
  </w:style>
  <w:style w:type="character" w:customStyle="1" w:styleId="CommentSubjectChar">
    <w:name w:val="Comment Subject Char"/>
    <w:basedOn w:val="CommentTextChar"/>
    <w:link w:val="CommentSubject"/>
    <w:uiPriority w:val="99"/>
    <w:semiHidden/>
    <w:rsid w:val="00060D3A"/>
    <w:rPr>
      <w:b/>
      <w:bCs/>
      <w:sz w:val="20"/>
      <w:szCs w:val="20"/>
    </w:rPr>
  </w:style>
  <w:style w:type="character" w:styleId="PageNumber">
    <w:name w:val="page number"/>
    <w:basedOn w:val="DefaultParagraphFont"/>
    <w:uiPriority w:val="99"/>
    <w:semiHidden/>
    <w:unhideWhenUsed/>
    <w:rsid w:val="00614A16"/>
  </w:style>
  <w:style w:type="paragraph" w:styleId="ListParagraph">
    <w:name w:val="List Paragraph"/>
    <w:basedOn w:val="Normal"/>
    <w:uiPriority w:val="34"/>
    <w:qFormat/>
    <w:rsid w:val="001E6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rs.usda.gov/topics/rural-economy-population/rural-classifications/what-is-rura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DBD8E-FA16-41BB-B02A-534CD7BE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25</Pages>
  <Words>6574</Words>
  <Characters>37475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Manager/>
  <Company>Toshiba</Company>
  <LinksUpToDate>false</LinksUpToDate>
  <CharactersWithSpaces>43962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dc:creator>
  <cp:keywords/>
  <dc:description/>
  <cp:lastModifiedBy>JK</cp:lastModifiedBy>
  <cp:revision>7</cp:revision>
  <cp:lastPrinted>2013-02-12T14:40:00Z</cp:lastPrinted>
  <dcterms:created xsi:type="dcterms:W3CDTF">2013-09-05T17:19:00Z</dcterms:created>
  <dcterms:modified xsi:type="dcterms:W3CDTF">2013-09-06T02:41:00Z</dcterms:modified>
  <cp:category/>
</cp:coreProperties>
</file>