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CC" w:rsidRPr="00C6375D" w:rsidRDefault="000D3AEF" w:rsidP="00BB7E5C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 w:rsidRPr="00C6375D">
        <w:rPr>
          <w:rFonts w:ascii="Times New Roman" w:hAnsi="Times New Roman"/>
          <w:b/>
          <w:szCs w:val="24"/>
        </w:rPr>
        <w:t>Examining the construct validity of Thai version of t</w:t>
      </w:r>
      <w:r w:rsidR="00B053CC" w:rsidRPr="00C6375D">
        <w:rPr>
          <w:rFonts w:ascii="Times New Roman" w:hAnsi="Times New Roman"/>
          <w:b/>
          <w:szCs w:val="24"/>
        </w:rPr>
        <w:t xml:space="preserve">he 2 x 2 </w:t>
      </w:r>
      <w:r w:rsidR="0092679D" w:rsidRPr="00C6375D">
        <w:rPr>
          <w:rFonts w:ascii="Times New Roman" w:hAnsi="Times New Roman"/>
          <w:b/>
          <w:szCs w:val="24"/>
        </w:rPr>
        <w:t>A</w:t>
      </w:r>
      <w:r w:rsidR="00B053CC" w:rsidRPr="00C6375D">
        <w:rPr>
          <w:rFonts w:ascii="Times New Roman" w:hAnsi="Times New Roman"/>
          <w:b/>
          <w:szCs w:val="24"/>
        </w:rPr>
        <w:t xml:space="preserve">chievement goal orientation </w:t>
      </w:r>
      <w:r w:rsidRPr="00C6375D">
        <w:rPr>
          <w:rFonts w:ascii="Times New Roman" w:hAnsi="Times New Roman"/>
          <w:b/>
          <w:szCs w:val="24"/>
        </w:rPr>
        <w:t>scale</w:t>
      </w:r>
      <w:r w:rsidR="00B053CC" w:rsidRPr="00C6375D">
        <w:rPr>
          <w:rFonts w:ascii="Times New Roman" w:hAnsi="Times New Roman"/>
          <w:b/>
          <w:szCs w:val="24"/>
        </w:rPr>
        <w:t xml:space="preserve"> in undergraduate students</w:t>
      </w:r>
    </w:p>
    <w:p w:rsidR="0044256C" w:rsidRPr="00C6375D" w:rsidRDefault="0044256C" w:rsidP="00BB7E5C">
      <w:pPr>
        <w:spacing w:line="480" w:lineRule="auto"/>
        <w:rPr>
          <w:szCs w:val="24"/>
        </w:rPr>
      </w:pPr>
    </w:p>
    <w:p w:rsidR="00DF0BBF" w:rsidRPr="00C6375D" w:rsidRDefault="00DF0BBF" w:rsidP="00C403E4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 w:rsidRPr="00C6375D">
        <w:rPr>
          <w:rFonts w:ascii="Times New Roman" w:hAnsi="Times New Roman"/>
          <w:b/>
          <w:szCs w:val="24"/>
        </w:rPr>
        <w:t>Introduction</w:t>
      </w:r>
    </w:p>
    <w:p w:rsidR="00067AF5" w:rsidRPr="00C6375D" w:rsidRDefault="00273F49" w:rsidP="00C403E4">
      <w:pPr>
        <w:spacing w:before="240" w:line="480" w:lineRule="auto"/>
        <w:rPr>
          <w:rFonts w:ascii="Times New Roman" w:hAnsi="Times New Roman"/>
          <w:szCs w:val="24"/>
        </w:rPr>
      </w:pPr>
      <w:r w:rsidRPr="00C6375D">
        <w:rPr>
          <w:rFonts w:ascii="Times New Roman" w:hAnsi="Times New Roman"/>
          <w:szCs w:val="24"/>
        </w:rPr>
        <w:t xml:space="preserve">Over the past two decades, the concept of achievement goal orientation has been helpful in understanding how </w:t>
      </w:r>
      <w:r w:rsidR="00924CF9" w:rsidRPr="00C6375D">
        <w:rPr>
          <w:rFonts w:ascii="Times New Roman" w:hAnsi="Times New Roman"/>
          <w:szCs w:val="24"/>
        </w:rPr>
        <w:t>individual</w:t>
      </w:r>
      <w:r w:rsidRPr="00C6375D">
        <w:rPr>
          <w:rFonts w:ascii="Times New Roman" w:hAnsi="Times New Roman"/>
          <w:szCs w:val="24"/>
        </w:rPr>
        <w:t xml:space="preserve"> </w:t>
      </w:r>
      <w:r w:rsidR="00926819" w:rsidRPr="00C6375D">
        <w:rPr>
          <w:rFonts w:ascii="Times New Roman" w:hAnsi="Times New Roman"/>
          <w:szCs w:val="24"/>
        </w:rPr>
        <w:t xml:space="preserve">approaches and </w:t>
      </w:r>
      <w:r w:rsidR="00924CF9" w:rsidRPr="00C6375D">
        <w:rPr>
          <w:rFonts w:ascii="Times New Roman" w:hAnsi="Times New Roman"/>
          <w:szCs w:val="24"/>
        </w:rPr>
        <w:t xml:space="preserve">engages in </w:t>
      </w:r>
      <w:r w:rsidR="00926819" w:rsidRPr="00C6375D">
        <w:rPr>
          <w:rFonts w:ascii="Times New Roman" w:hAnsi="Times New Roman"/>
          <w:szCs w:val="24"/>
        </w:rPr>
        <w:t>academic and learning tasks.</w:t>
      </w:r>
      <w:r w:rsidR="002718BC" w:rsidRPr="00C6375D">
        <w:rPr>
          <w:rFonts w:ascii="Times New Roman" w:hAnsi="Times New Roman"/>
          <w:szCs w:val="24"/>
        </w:rPr>
        <w:t xml:space="preserve"> </w:t>
      </w:r>
      <w:r w:rsidR="006446E1" w:rsidRPr="00C6375D">
        <w:rPr>
          <w:rFonts w:ascii="Times New Roman" w:hAnsi="Times New Roman"/>
          <w:szCs w:val="24"/>
        </w:rPr>
        <w:t xml:space="preserve">Initially, achievement goal orientations were conceptualized in terms of </w:t>
      </w:r>
      <w:r w:rsidR="000C4C5A" w:rsidRPr="00C6375D">
        <w:rPr>
          <w:rFonts w:ascii="Times New Roman" w:hAnsi="Times New Roman"/>
          <w:szCs w:val="24"/>
        </w:rPr>
        <w:t>a</w:t>
      </w:r>
      <w:r w:rsidR="00966710" w:rsidRPr="00C6375D">
        <w:rPr>
          <w:rFonts w:ascii="Times New Roman" w:hAnsi="Times New Roman"/>
          <w:szCs w:val="24"/>
        </w:rPr>
        <w:t xml:space="preserve"> </w:t>
      </w:r>
      <w:r w:rsidR="000C4C5A" w:rsidRPr="00C6375D">
        <w:rPr>
          <w:rFonts w:ascii="Times New Roman" w:hAnsi="Times New Roman"/>
          <w:szCs w:val="24"/>
        </w:rPr>
        <w:t>mastery-performance</w:t>
      </w:r>
      <w:r w:rsidR="006446E1" w:rsidRPr="00C6375D">
        <w:rPr>
          <w:rFonts w:ascii="Times New Roman" w:hAnsi="Times New Roman"/>
          <w:szCs w:val="24"/>
        </w:rPr>
        <w:t xml:space="preserve"> distinct </w:t>
      </w:r>
      <w:r w:rsidR="000C4C5A" w:rsidRPr="00C6375D">
        <w:rPr>
          <w:rFonts w:ascii="Times New Roman" w:hAnsi="Times New Roman"/>
          <w:szCs w:val="24"/>
        </w:rPr>
        <w:t>orientation</w:t>
      </w:r>
      <w:r w:rsidR="006446E1" w:rsidRPr="00C6375D">
        <w:rPr>
          <w:rFonts w:ascii="Times New Roman" w:hAnsi="Times New Roman"/>
          <w:szCs w:val="24"/>
        </w:rPr>
        <w:t xml:space="preserve"> toward contrasting in achievement behavior: a mastery goal focused on improving abilities and developing competencies, and performance goal focused on the demonstration of competence to perform and to prove ability</w:t>
      </w:r>
      <w:r w:rsidR="002F0A6D" w:rsidRPr="00C6375D">
        <w:rPr>
          <w:rFonts w:ascii="Times New Roman" w:hAnsi="Times New Roman"/>
          <w:szCs w:val="24"/>
        </w:rPr>
        <w:t xml:space="preserve"> </w:t>
      </w:r>
      <w:r w:rsidR="007368FC" w:rsidRPr="00C6375D">
        <w:rPr>
          <w:rFonts w:ascii="Times New Roman" w:hAnsi="Times New Roman"/>
          <w:szCs w:val="24"/>
        </w:rPr>
        <w:fldChar w:fldCharType="begin">
          <w:fldData xml:space="preserve">PEVuZE5vdGU+PENpdGU+PEF1dGhvcj5BbWVzPC9BdXRob3I+PFllYXI+MTk4ODwvWWVhcj48UmVj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</w:fldData>
        </w:fldChar>
      </w:r>
      <w:r w:rsidR="00140AD3" w:rsidRPr="00C6375D">
        <w:rPr>
          <w:rFonts w:ascii="Times New Roman" w:hAnsi="Times New Roman"/>
          <w:szCs w:val="24"/>
        </w:rPr>
        <w:instrText xml:space="preserve"> ADDIN EN.CITE </w:instrText>
      </w:r>
      <w:r w:rsidR="00140AD3" w:rsidRPr="00C6375D">
        <w:rPr>
          <w:rFonts w:ascii="Times New Roman" w:hAnsi="Times New Roman"/>
          <w:szCs w:val="24"/>
        </w:rPr>
        <w:fldChar w:fldCharType="begin">
          <w:fldData xml:space="preserve">PEVuZE5vdGU+PENpdGU+PEF1dGhvcj5BbWVzPC9BdXRob3I+PFllYXI+MTk4ODwvWWVhcj48UmVj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</w:fldData>
        </w:fldChar>
      </w:r>
      <w:r w:rsidR="00140AD3" w:rsidRPr="00C6375D">
        <w:rPr>
          <w:rFonts w:ascii="Times New Roman" w:hAnsi="Times New Roman"/>
          <w:szCs w:val="24"/>
        </w:rPr>
        <w:instrText xml:space="preserve"> ADDIN EN.CITE.DATA </w:instrText>
      </w:r>
      <w:r w:rsidR="00140AD3" w:rsidRPr="00C6375D">
        <w:rPr>
          <w:rFonts w:ascii="Times New Roman" w:hAnsi="Times New Roman"/>
          <w:szCs w:val="24"/>
        </w:rPr>
      </w:r>
      <w:r w:rsidR="00140AD3" w:rsidRPr="00C6375D">
        <w:rPr>
          <w:rFonts w:ascii="Times New Roman" w:hAnsi="Times New Roman"/>
          <w:szCs w:val="24"/>
        </w:rPr>
        <w:fldChar w:fldCharType="end"/>
      </w:r>
      <w:r w:rsidR="007368FC" w:rsidRPr="00C6375D">
        <w:rPr>
          <w:rFonts w:ascii="Times New Roman" w:hAnsi="Times New Roman"/>
          <w:szCs w:val="24"/>
        </w:rPr>
      </w:r>
      <w:r w:rsidR="007368FC" w:rsidRPr="00C6375D">
        <w:rPr>
          <w:rFonts w:ascii="Times New Roman" w:hAnsi="Times New Roman"/>
          <w:szCs w:val="24"/>
        </w:rPr>
        <w:fldChar w:fldCharType="separate"/>
      </w:r>
      <w:r w:rsidR="00140AD3" w:rsidRPr="00C6375D">
        <w:rPr>
          <w:rFonts w:ascii="Times New Roman" w:hAnsi="Times New Roman"/>
          <w:noProof/>
          <w:szCs w:val="24"/>
        </w:rPr>
        <w:t>(</w:t>
      </w:r>
      <w:hyperlink w:anchor="_ENREF_1" w:tooltip="Ames, 1988 #69" w:history="1">
        <w:r w:rsidR="00C561F7" w:rsidRPr="00C6375D">
          <w:rPr>
            <w:rFonts w:ascii="Times New Roman" w:hAnsi="Times New Roman"/>
            <w:noProof/>
            <w:szCs w:val="24"/>
          </w:rPr>
          <w:t>Ames &amp; Archer, 1988</w:t>
        </w:r>
      </w:hyperlink>
      <w:r w:rsidR="00140AD3" w:rsidRPr="00C6375D">
        <w:rPr>
          <w:rFonts w:ascii="Times New Roman" w:hAnsi="Times New Roman"/>
          <w:noProof/>
          <w:szCs w:val="24"/>
        </w:rPr>
        <w:t xml:space="preserve">; </w:t>
      </w:r>
      <w:hyperlink w:anchor="_ENREF_8" w:tooltip="Dweck, 1988 #61" w:history="1">
        <w:r w:rsidR="00C561F7" w:rsidRPr="00C6375D">
          <w:rPr>
            <w:rFonts w:ascii="Times New Roman" w:hAnsi="Times New Roman"/>
            <w:noProof/>
            <w:szCs w:val="24"/>
          </w:rPr>
          <w:t>Dweck &amp; Leggett, 1988</w:t>
        </w:r>
      </w:hyperlink>
      <w:r w:rsidR="00140AD3" w:rsidRPr="00C6375D">
        <w:rPr>
          <w:rFonts w:ascii="Times New Roman" w:hAnsi="Times New Roman"/>
          <w:noProof/>
          <w:szCs w:val="24"/>
        </w:rPr>
        <w:t xml:space="preserve">; </w:t>
      </w:r>
      <w:hyperlink w:anchor="_ENREF_9" w:tooltip="Elliot, 2005 #67" w:history="1">
        <w:r w:rsidR="00C561F7" w:rsidRPr="00C6375D">
          <w:rPr>
            <w:rFonts w:ascii="Times New Roman" w:hAnsi="Times New Roman"/>
            <w:noProof/>
            <w:szCs w:val="24"/>
          </w:rPr>
          <w:t>Elliot, 2005</w:t>
        </w:r>
      </w:hyperlink>
      <w:r w:rsidR="00140AD3" w:rsidRPr="00C6375D">
        <w:rPr>
          <w:rFonts w:ascii="Times New Roman" w:hAnsi="Times New Roman"/>
          <w:noProof/>
          <w:szCs w:val="24"/>
        </w:rPr>
        <w:t xml:space="preserve">; </w:t>
      </w:r>
      <w:hyperlink w:anchor="_ENREF_16" w:tooltip="Nicholls, 1984 #68" w:history="1">
        <w:r w:rsidR="00C561F7" w:rsidRPr="00C6375D">
          <w:rPr>
            <w:rFonts w:ascii="Times New Roman" w:hAnsi="Times New Roman"/>
            <w:noProof/>
            <w:szCs w:val="24"/>
          </w:rPr>
          <w:t>Nicholls, 1984</w:t>
        </w:r>
      </w:hyperlink>
      <w:r w:rsidR="00140AD3" w:rsidRPr="00C6375D">
        <w:rPr>
          <w:rFonts w:ascii="Times New Roman" w:hAnsi="Times New Roman"/>
          <w:noProof/>
          <w:szCs w:val="24"/>
        </w:rPr>
        <w:t>)</w:t>
      </w:r>
      <w:r w:rsidR="007368FC" w:rsidRPr="00C6375D">
        <w:rPr>
          <w:rFonts w:ascii="Times New Roman" w:hAnsi="Times New Roman"/>
          <w:szCs w:val="24"/>
        </w:rPr>
        <w:fldChar w:fldCharType="end"/>
      </w:r>
      <w:r w:rsidR="007368FC" w:rsidRPr="00C6375D">
        <w:rPr>
          <w:rFonts w:ascii="Times New Roman" w:hAnsi="Times New Roman"/>
          <w:szCs w:val="24"/>
        </w:rPr>
        <w:t xml:space="preserve">. </w:t>
      </w:r>
      <w:r w:rsidR="007301E0" w:rsidRPr="00C6375D">
        <w:rPr>
          <w:rFonts w:ascii="Times New Roman" w:hAnsi="Times New Roman"/>
          <w:szCs w:val="24"/>
        </w:rPr>
        <w:t>In addition to the traditional mastery-perfo</w:t>
      </w:r>
      <w:r w:rsidR="00F94254" w:rsidRPr="00C6375D">
        <w:rPr>
          <w:rFonts w:ascii="Times New Roman" w:hAnsi="Times New Roman"/>
          <w:szCs w:val="24"/>
        </w:rPr>
        <w:t>rmance distinction</w:t>
      </w:r>
      <w:r w:rsidR="007301E0" w:rsidRPr="00C6375D">
        <w:rPr>
          <w:rFonts w:ascii="Times New Roman" w:hAnsi="Times New Roman"/>
          <w:szCs w:val="24"/>
        </w:rPr>
        <w:t xml:space="preserve">, </w:t>
      </w:r>
      <w:r w:rsidR="00966710" w:rsidRPr="00C6375D">
        <w:rPr>
          <w:rFonts w:ascii="Times New Roman" w:hAnsi="Times New Roman"/>
          <w:szCs w:val="24"/>
        </w:rPr>
        <w:t>t</w:t>
      </w:r>
      <w:r w:rsidR="00765ABE" w:rsidRPr="00C6375D">
        <w:rPr>
          <w:rFonts w:ascii="Times New Roman" w:hAnsi="Times New Roman"/>
          <w:szCs w:val="24"/>
        </w:rPr>
        <w:t>he performance goal</w:t>
      </w:r>
      <w:r w:rsidR="004E4AF8" w:rsidRPr="00C6375D">
        <w:rPr>
          <w:rFonts w:ascii="Times New Roman" w:hAnsi="Times New Roman"/>
          <w:szCs w:val="24"/>
        </w:rPr>
        <w:t xml:space="preserve"> </w:t>
      </w:r>
      <w:r w:rsidR="00765ABE" w:rsidRPr="00C6375D">
        <w:rPr>
          <w:rFonts w:ascii="Times New Roman" w:hAnsi="Times New Roman"/>
          <w:szCs w:val="24"/>
        </w:rPr>
        <w:t xml:space="preserve">has been </w:t>
      </w:r>
      <w:r w:rsidR="007301E0" w:rsidRPr="00C6375D">
        <w:rPr>
          <w:rFonts w:ascii="Times New Roman" w:hAnsi="Times New Roman"/>
          <w:szCs w:val="24"/>
        </w:rPr>
        <w:t>dichotomized</w:t>
      </w:r>
      <w:r w:rsidR="004E4AF8" w:rsidRPr="00C6375D">
        <w:rPr>
          <w:rFonts w:ascii="Times New Roman" w:hAnsi="Times New Roman"/>
          <w:szCs w:val="24"/>
        </w:rPr>
        <w:t xml:space="preserve"> to</w:t>
      </w:r>
      <w:r w:rsidR="00765ABE" w:rsidRPr="00C6375D">
        <w:rPr>
          <w:rFonts w:ascii="Times New Roman" w:hAnsi="Times New Roman"/>
          <w:szCs w:val="24"/>
        </w:rPr>
        <w:t xml:space="preserve"> approach</w:t>
      </w:r>
      <w:r w:rsidR="007301E0" w:rsidRPr="00C6375D">
        <w:rPr>
          <w:rFonts w:ascii="Times New Roman" w:hAnsi="Times New Roman"/>
          <w:szCs w:val="24"/>
        </w:rPr>
        <w:t xml:space="preserve"> and avoidance dimension.</w:t>
      </w:r>
      <w:r w:rsidR="00765ABE" w:rsidRPr="00C6375D">
        <w:rPr>
          <w:rFonts w:ascii="Times New Roman" w:hAnsi="Times New Roman"/>
          <w:szCs w:val="24"/>
        </w:rPr>
        <w:t xml:space="preserve"> </w:t>
      </w:r>
      <w:r w:rsidR="007301E0" w:rsidRPr="00C6375D">
        <w:rPr>
          <w:rFonts w:ascii="Times New Roman" w:hAnsi="Times New Roman"/>
          <w:szCs w:val="24"/>
        </w:rPr>
        <w:t xml:space="preserve">The approach-performance dimension refers to outperforming others, desiring to demonstrating ability, and wanting to achieve a superior performance, </w:t>
      </w:r>
      <w:r w:rsidR="0099748E" w:rsidRPr="00C6375D">
        <w:rPr>
          <w:rFonts w:ascii="Times New Roman" w:hAnsi="Times New Roman"/>
          <w:szCs w:val="24"/>
        </w:rPr>
        <w:t>whereas</w:t>
      </w:r>
      <w:r w:rsidR="007301E0" w:rsidRPr="00C6375D">
        <w:rPr>
          <w:rFonts w:ascii="Times New Roman" w:hAnsi="Times New Roman"/>
          <w:szCs w:val="24"/>
        </w:rPr>
        <w:t xml:space="preserve"> avoidance-performances refers to avoiding failure, looking incompetent and judging low ability</w:t>
      </w:r>
      <w:r w:rsidR="00765ABE" w:rsidRPr="00C6375D">
        <w:rPr>
          <w:rFonts w:ascii="Times New Roman" w:hAnsi="Times New Roman"/>
          <w:szCs w:val="24"/>
        </w:rPr>
        <w:t xml:space="preserve"> </w:t>
      </w:r>
      <w:r w:rsidR="00765ABE" w:rsidRPr="00C6375D">
        <w:rPr>
          <w:rFonts w:ascii="Times New Roman" w:hAnsi="Times New Roman"/>
          <w:szCs w:val="24"/>
        </w:rPr>
        <w:fldChar w:fldCharType="begin">
          <w:fldData xml:space="preserve">PEVuZE5vdGU+PENpdGU+PEF1dGhvcj5FbGxpb3Q8L0F1dGhvcj48WWVhcj4xOTk3PC9ZZWFyPjxS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</w:fldData>
        </w:fldChar>
      </w:r>
      <w:r w:rsidR="00140AD3" w:rsidRPr="00C6375D">
        <w:rPr>
          <w:rFonts w:ascii="Times New Roman" w:hAnsi="Times New Roman"/>
          <w:szCs w:val="24"/>
        </w:rPr>
        <w:instrText xml:space="preserve"> ADDIN EN.CITE </w:instrText>
      </w:r>
      <w:r w:rsidR="00140AD3" w:rsidRPr="00C6375D">
        <w:rPr>
          <w:rFonts w:ascii="Times New Roman" w:hAnsi="Times New Roman"/>
          <w:szCs w:val="24"/>
        </w:rPr>
        <w:fldChar w:fldCharType="begin">
          <w:fldData xml:space="preserve">PEVuZE5vdGU+PENpdGU+PEF1dGhvcj5FbGxpb3Q8L0F1dGhvcj48WWVhcj4xOTk3PC9ZZWFyPjxS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</w:fldData>
        </w:fldChar>
      </w:r>
      <w:r w:rsidR="00140AD3" w:rsidRPr="00C6375D">
        <w:rPr>
          <w:rFonts w:ascii="Times New Roman" w:hAnsi="Times New Roman"/>
          <w:szCs w:val="24"/>
        </w:rPr>
        <w:instrText xml:space="preserve"> ADDIN EN.CITE.DATA </w:instrText>
      </w:r>
      <w:r w:rsidR="00140AD3" w:rsidRPr="00C6375D">
        <w:rPr>
          <w:rFonts w:ascii="Times New Roman" w:hAnsi="Times New Roman"/>
          <w:szCs w:val="24"/>
        </w:rPr>
      </w:r>
      <w:r w:rsidR="00140AD3" w:rsidRPr="00C6375D">
        <w:rPr>
          <w:rFonts w:ascii="Times New Roman" w:hAnsi="Times New Roman"/>
          <w:szCs w:val="24"/>
        </w:rPr>
        <w:fldChar w:fldCharType="end"/>
      </w:r>
      <w:r w:rsidR="00765ABE" w:rsidRPr="00C6375D">
        <w:rPr>
          <w:rFonts w:ascii="Times New Roman" w:hAnsi="Times New Roman"/>
          <w:szCs w:val="24"/>
        </w:rPr>
      </w:r>
      <w:r w:rsidR="00765ABE" w:rsidRPr="00C6375D">
        <w:rPr>
          <w:rFonts w:ascii="Times New Roman" w:hAnsi="Times New Roman"/>
          <w:szCs w:val="24"/>
        </w:rPr>
        <w:fldChar w:fldCharType="separate"/>
      </w:r>
      <w:r w:rsidR="00140AD3" w:rsidRPr="00C6375D">
        <w:rPr>
          <w:rFonts w:ascii="Times New Roman" w:hAnsi="Times New Roman"/>
          <w:noProof/>
          <w:szCs w:val="24"/>
        </w:rPr>
        <w:t>(</w:t>
      </w:r>
      <w:hyperlink w:anchor="_ENREF_10" w:tooltip="Elliot, 1997 #64" w:history="1">
        <w:r w:rsidR="00C561F7" w:rsidRPr="00C6375D">
          <w:rPr>
            <w:rFonts w:ascii="Times New Roman" w:hAnsi="Times New Roman"/>
            <w:noProof/>
            <w:szCs w:val="24"/>
          </w:rPr>
          <w:t>Elliot &amp; Church, 1997</w:t>
        </w:r>
      </w:hyperlink>
      <w:r w:rsidR="00140AD3" w:rsidRPr="00C6375D">
        <w:rPr>
          <w:rFonts w:ascii="Times New Roman" w:hAnsi="Times New Roman"/>
          <w:noProof/>
          <w:szCs w:val="24"/>
        </w:rPr>
        <w:t xml:space="preserve">; </w:t>
      </w:r>
      <w:hyperlink w:anchor="_ENREF_11" w:tooltip="Elliot, 1996 #102" w:history="1">
        <w:r w:rsidR="00C561F7" w:rsidRPr="00C6375D">
          <w:rPr>
            <w:rFonts w:ascii="Times New Roman" w:hAnsi="Times New Roman"/>
            <w:noProof/>
            <w:szCs w:val="24"/>
          </w:rPr>
          <w:t>Elliot &amp; Harackiewicz, 1996</w:t>
        </w:r>
      </w:hyperlink>
      <w:r w:rsidR="00140AD3" w:rsidRPr="00C6375D">
        <w:rPr>
          <w:rFonts w:ascii="Times New Roman" w:hAnsi="Times New Roman"/>
          <w:noProof/>
          <w:szCs w:val="24"/>
        </w:rPr>
        <w:t>)</w:t>
      </w:r>
      <w:r w:rsidR="00765ABE" w:rsidRPr="00C6375D">
        <w:rPr>
          <w:rFonts w:ascii="Times New Roman" w:hAnsi="Times New Roman"/>
          <w:szCs w:val="24"/>
        </w:rPr>
        <w:fldChar w:fldCharType="end"/>
      </w:r>
      <w:r w:rsidR="00765ABE" w:rsidRPr="00C6375D">
        <w:rPr>
          <w:rFonts w:ascii="Times New Roman" w:hAnsi="Times New Roman"/>
          <w:szCs w:val="24"/>
        </w:rPr>
        <w:t>.</w:t>
      </w:r>
      <w:r w:rsidR="00067AF5" w:rsidRPr="00C6375D">
        <w:rPr>
          <w:rFonts w:ascii="Times New Roman" w:hAnsi="Times New Roman"/>
          <w:szCs w:val="24"/>
        </w:rPr>
        <w:t xml:space="preserve"> </w:t>
      </w:r>
    </w:p>
    <w:p w:rsidR="00265973" w:rsidRPr="00C6375D" w:rsidRDefault="00F94254" w:rsidP="00C403E4">
      <w:pPr>
        <w:spacing w:before="240" w:line="480" w:lineRule="auto"/>
        <w:rPr>
          <w:rFonts w:ascii="Times New Roman" w:hAnsi="Times New Roman"/>
          <w:szCs w:val="24"/>
        </w:rPr>
      </w:pPr>
      <w:r w:rsidRPr="00C6375D">
        <w:rPr>
          <w:rFonts w:ascii="Times New Roman" w:hAnsi="Times New Roman"/>
          <w:szCs w:val="24"/>
        </w:rPr>
        <w:t>More recently</w:t>
      </w:r>
      <w:r w:rsidR="00265973" w:rsidRPr="00C6375D">
        <w:rPr>
          <w:rFonts w:ascii="Times New Roman" w:hAnsi="Times New Roman"/>
          <w:szCs w:val="24"/>
        </w:rPr>
        <w:t xml:space="preserve">, according to a further revision on achievement goal theory, Elliot and McGregor </w:t>
      </w:r>
      <w:r w:rsidR="00265973" w:rsidRPr="00C6375D">
        <w:rPr>
          <w:rFonts w:ascii="Times New Roman" w:hAnsi="Times New Roman"/>
          <w:szCs w:val="24"/>
        </w:rPr>
        <w:fldChar w:fldCharType="begin"/>
      </w:r>
      <w:r w:rsidR="00265973" w:rsidRPr="00C6375D">
        <w:rPr>
          <w:rFonts w:ascii="Times New Roman" w:hAnsi="Times New Roman"/>
          <w:szCs w:val="24"/>
        </w:rPr>
        <w:instrText xml:space="preserve"> ADDIN EN.CITE &lt;EndNote&gt;&lt;Cite ExcludeAuth="1"&gt;&lt;Author&gt;Elliot&lt;/Author&gt;&lt;Year&gt;2001&lt;/Year&gt;&lt;RecNum&gt;70&lt;/RecNum&gt;&lt;DisplayText&gt;(2001)&lt;/DisplayText&gt;&lt;record&gt;&lt;rec-number&gt;70&lt;/rec-number&gt;&lt;foreign-keys&gt;&lt;key app="EN" db-id="tz9r5wvwezar0pe0s9s5df9b0drr0z02rat9"&gt;70&lt;/key&gt;&lt;/foreign-keys&gt;&lt;ref-type name="Journal Article"&gt;17&lt;/ref-type&gt;&lt;contributors&gt;&lt;authors&gt;&lt;author&gt;Elliot, Andrew J&lt;/author&gt;&lt;author&gt;McGregor, Holly A&lt;/author&gt;&lt;/authors&gt;&lt;/contributors&gt;&lt;titles&gt;&lt;title&gt;A 2×2 achievement goal framework&lt;/title&gt;&lt;secondary-title&gt;Journal of Personality and Social Psychology&lt;/secondary-title&gt;&lt;/titles&gt;&lt;periodical&gt;&lt;full-title&gt;Journal of Personality and Social Psychology&lt;/full-title&gt;&lt;/periodical&gt;&lt;pages&gt;501-519&lt;/pages&gt;&lt;volume&gt;80&lt;/volume&gt;&lt;number&gt;3&lt;/number&gt;&lt;keywords&gt;&lt;keyword&gt;*Achievement Motivation&lt;/keyword&gt;&lt;keyword&gt;*Avoidance&lt;/keyword&gt;&lt;keyword&gt;*Goals&lt;/keyword&gt;&lt;keyword&gt;Models&lt;/keyword&gt;&lt;/keywords&gt;&lt;dates&gt;&lt;year&gt;2001&lt;/year&gt;&lt;/dates&gt;&lt;pub-location&gt;US&lt;/pub-location&gt;&lt;publisher&gt;American Psychological Association&lt;/publisher&gt;&lt;isbn&gt;1939-1315(Electronic);0022-3514(Print)&lt;/isbn&gt;&lt;urls&gt;&lt;/urls&gt;&lt;electronic-resource-num&gt;10.1037/0022-3514.80.3.501&lt;/electronic-resource-num&gt;&lt;/record&gt;&lt;/Cite&gt;&lt;/EndNote&gt;</w:instrText>
      </w:r>
      <w:r w:rsidR="00265973" w:rsidRPr="00C6375D">
        <w:rPr>
          <w:rFonts w:ascii="Times New Roman" w:hAnsi="Times New Roman"/>
          <w:szCs w:val="24"/>
        </w:rPr>
        <w:fldChar w:fldCharType="separate"/>
      </w:r>
      <w:r w:rsidR="00265973" w:rsidRPr="00C6375D">
        <w:rPr>
          <w:rFonts w:ascii="Times New Roman" w:hAnsi="Times New Roman"/>
          <w:noProof/>
          <w:szCs w:val="24"/>
        </w:rPr>
        <w:t>(</w:t>
      </w:r>
      <w:hyperlink w:anchor="_ENREF_12" w:tooltip="Elliot, 2001 #70" w:history="1">
        <w:r w:rsidR="00C561F7" w:rsidRPr="00C6375D">
          <w:rPr>
            <w:rFonts w:ascii="Times New Roman" w:hAnsi="Times New Roman"/>
            <w:noProof/>
            <w:szCs w:val="24"/>
          </w:rPr>
          <w:t>2001</w:t>
        </w:r>
      </w:hyperlink>
      <w:r w:rsidR="00265973" w:rsidRPr="00C6375D">
        <w:rPr>
          <w:rFonts w:ascii="Times New Roman" w:hAnsi="Times New Roman"/>
          <w:noProof/>
          <w:szCs w:val="24"/>
        </w:rPr>
        <w:t>)</w:t>
      </w:r>
      <w:r w:rsidR="00265973" w:rsidRPr="00C6375D">
        <w:rPr>
          <w:rFonts w:ascii="Times New Roman" w:hAnsi="Times New Roman"/>
          <w:szCs w:val="24"/>
        </w:rPr>
        <w:fldChar w:fldCharType="end"/>
      </w:r>
      <w:r w:rsidR="00265973" w:rsidRPr="00C6375D">
        <w:rPr>
          <w:rFonts w:ascii="Times New Roman" w:hAnsi="Times New Roman"/>
          <w:szCs w:val="24"/>
        </w:rPr>
        <w:t xml:space="preserve"> proposed a 2 x 2 achievement goal framework (consisted of </w:t>
      </w:r>
      <w:r w:rsidR="00265973" w:rsidRPr="00C6375D">
        <w:rPr>
          <w:rFonts w:ascii="Times New Roman" w:hAnsi="Times New Roman"/>
          <w:szCs w:val="24"/>
        </w:rPr>
        <w:lastRenderedPageBreak/>
        <w:t xml:space="preserve">mastery-approach, mastery-avoidance, performance-approach, and performance-avoidance), which they applied the approach-avoidance distinction to mastery goals </w:t>
      </w:r>
      <w:r w:rsidR="00265973" w:rsidRPr="00C6375D">
        <w:rPr>
          <w:rFonts w:ascii="Times New Roman" w:hAnsi="Times New Roman"/>
          <w:szCs w:val="24"/>
        </w:rPr>
        <w:fldChar w:fldCharType="begin"/>
      </w:r>
      <w:r w:rsidR="00265973" w:rsidRPr="00C6375D">
        <w:rPr>
          <w:rFonts w:ascii="Times New Roman" w:hAnsi="Times New Roman"/>
          <w:szCs w:val="24"/>
        </w:rPr>
        <w:instrText xml:space="preserve"> ADDIN EN.CITE &lt;EndNote&gt;&lt;Cite&gt;&lt;Author&gt;Sideridis&lt;/Author&gt;&lt;Year&gt;2008&lt;/Year&gt;&lt;RecNum&gt;71&lt;/RecNum&gt;&lt;Prefix&gt;as cited in &lt;/Prefix&gt;&lt;DisplayText&gt;(as cited in Sideridis, 2008)&lt;/DisplayText&gt;&lt;record&gt;&lt;rec-number&gt;71&lt;/rec-number&gt;&lt;foreign-keys&gt;&lt;key app="EN" db-id="tz9r5wvwezar0pe0s9s5df9b0drr0z02rat9"&gt;71&lt;/key&gt;&lt;/foreign-keys&gt;&lt;ref-type name="Journal Article"&gt;17&lt;/ref-type&gt;&lt;contributors&gt;&lt;authors&gt;&lt;author&gt;Sideridis, Georgios D.&lt;/author&gt;&lt;/authors&gt;&lt;/contributors&gt;&lt;titles&gt;&lt;title&gt;The regulation of affect, anxiety, and stressful arousal from adopting mastery-avoidance goal orientations&lt;/title&gt;&lt;secondary-title&gt;Stress and Health&lt;/secondary-title&gt;&lt;/titles&gt;&lt;periodical&gt;&lt;full-title&gt;Stress and Health&lt;/full-title&gt;&lt;/periodical&gt;&lt;pages&gt;55-69&lt;/pages&gt;&lt;volume&gt;24&lt;/volume&gt;&lt;number&gt;1&lt;/number&gt;&lt;keywords&gt;&lt;keyword&gt;mastery-avoidance&lt;/keyword&gt;&lt;keyword&gt;2 × 2 goal framework&lt;/keyword&gt;&lt;keyword&gt;arousal&lt;/keyword&gt;&lt;keyword&gt;affect&lt;/keyword&gt;&lt;keyword&gt;anxiety&lt;/keyword&gt;&lt;keyword&gt;stress response&lt;/keyword&gt;&lt;/keywords&gt;&lt;dates&gt;&lt;year&gt;2008&lt;/year&gt;&lt;/dates&gt;&lt;publisher&gt;John Wiley &amp;amp; Sons, Ltd.&lt;/publisher&gt;&lt;isbn&gt;1532-2998&lt;/isbn&gt;&lt;urls&gt;&lt;related-urls&gt;&lt;url&gt;http://dx.doi.org/10.1002/smi.1160&lt;/url&gt;&lt;/related-urls&gt;&lt;/urls&gt;&lt;electronic-resource-num&gt;10.1002/smi.1160&lt;/electronic-resource-num&gt;&lt;/record&gt;&lt;/Cite&gt;&lt;/EndNote&gt;</w:instrText>
      </w:r>
      <w:r w:rsidR="00265973" w:rsidRPr="00C6375D">
        <w:rPr>
          <w:rFonts w:ascii="Times New Roman" w:hAnsi="Times New Roman"/>
          <w:szCs w:val="24"/>
        </w:rPr>
        <w:fldChar w:fldCharType="separate"/>
      </w:r>
      <w:r w:rsidR="00265973" w:rsidRPr="00C6375D">
        <w:rPr>
          <w:rFonts w:ascii="Times New Roman" w:hAnsi="Times New Roman"/>
          <w:noProof/>
          <w:szCs w:val="24"/>
        </w:rPr>
        <w:t>(</w:t>
      </w:r>
      <w:hyperlink w:anchor="_ENREF_19" w:tooltip="Sideridis, 2008 #71" w:history="1">
        <w:r w:rsidR="00C561F7" w:rsidRPr="00C6375D">
          <w:rPr>
            <w:rFonts w:ascii="Times New Roman" w:hAnsi="Times New Roman"/>
            <w:noProof/>
            <w:szCs w:val="24"/>
          </w:rPr>
          <w:t>as cited in Sideridis, 2008</w:t>
        </w:r>
      </w:hyperlink>
      <w:r w:rsidR="00265973" w:rsidRPr="00C6375D">
        <w:rPr>
          <w:rFonts w:ascii="Times New Roman" w:hAnsi="Times New Roman"/>
          <w:noProof/>
          <w:szCs w:val="24"/>
        </w:rPr>
        <w:t>)</w:t>
      </w:r>
      <w:r w:rsidR="00265973" w:rsidRPr="00C6375D">
        <w:rPr>
          <w:rFonts w:ascii="Times New Roman" w:hAnsi="Times New Roman"/>
          <w:szCs w:val="24"/>
        </w:rPr>
        <w:fldChar w:fldCharType="end"/>
      </w:r>
      <w:r w:rsidR="00265973" w:rsidRPr="00C6375D">
        <w:rPr>
          <w:rFonts w:ascii="Times New Roman" w:hAnsi="Times New Roman"/>
          <w:szCs w:val="24"/>
        </w:rPr>
        <w:t xml:space="preserve">. </w:t>
      </w:r>
      <w:r w:rsidR="00A678D5" w:rsidRPr="00C6375D">
        <w:rPr>
          <w:rFonts w:ascii="Times New Roman" w:hAnsi="Times New Roman"/>
          <w:szCs w:val="24"/>
        </w:rPr>
        <w:t>In this model, t</w:t>
      </w:r>
      <w:r w:rsidR="00265973" w:rsidRPr="00C6375D">
        <w:rPr>
          <w:rFonts w:ascii="Times New Roman" w:hAnsi="Times New Roman"/>
          <w:szCs w:val="24"/>
        </w:rPr>
        <w:t xml:space="preserve">hey re-categorized mastery as mastery-approach, and proposed the pattern for mastery-avoidance goals. </w:t>
      </w:r>
      <w:r w:rsidR="00A678D5" w:rsidRPr="00C6375D">
        <w:rPr>
          <w:rFonts w:ascii="Times New Roman" w:hAnsi="Times New Roman"/>
          <w:szCs w:val="24"/>
        </w:rPr>
        <w:t>Mas</w:t>
      </w:r>
      <w:r w:rsidR="00265973" w:rsidRPr="00C6375D">
        <w:rPr>
          <w:rFonts w:ascii="Times New Roman" w:hAnsi="Times New Roman"/>
          <w:szCs w:val="24"/>
        </w:rPr>
        <w:t>tery-avoidance goals are the focusing on avoiding a failure to develop competence or avoiding task-related incompetence.</w:t>
      </w:r>
    </w:p>
    <w:p w:rsidR="00E62E48" w:rsidRPr="00C6375D" w:rsidRDefault="009C3997" w:rsidP="00C403E4">
      <w:pPr>
        <w:spacing w:before="240" w:line="480" w:lineRule="auto"/>
        <w:rPr>
          <w:rFonts w:ascii="Times New Roman" w:hAnsi="Times New Roman"/>
          <w:szCs w:val="24"/>
        </w:rPr>
      </w:pPr>
      <w:r w:rsidRPr="00C6375D">
        <w:rPr>
          <w:rFonts w:ascii="Times New Roman" w:hAnsi="Times New Roman"/>
          <w:szCs w:val="24"/>
        </w:rPr>
        <w:t xml:space="preserve">However, despite the four-factor conceptualization (2 x 2 achievement goal framework) was introduced by Elliot and McGregor </w:t>
      </w:r>
      <w:r w:rsidR="003C597E" w:rsidRPr="00C6375D">
        <w:rPr>
          <w:rFonts w:ascii="Times New Roman" w:hAnsi="Times New Roman"/>
          <w:szCs w:val="24"/>
        </w:rPr>
        <w:t>over the past decade</w:t>
      </w:r>
      <w:r w:rsidRPr="00C6375D">
        <w:rPr>
          <w:rFonts w:ascii="Times New Roman" w:hAnsi="Times New Roman"/>
          <w:szCs w:val="24"/>
        </w:rPr>
        <w:t xml:space="preserve">, </w:t>
      </w:r>
      <w:r w:rsidR="00533050" w:rsidRPr="00C6375D">
        <w:rPr>
          <w:rFonts w:ascii="Times New Roman" w:hAnsi="Times New Roman"/>
          <w:szCs w:val="24"/>
        </w:rPr>
        <w:t xml:space="preserve">a number of studies have been conducted on a </w:t>
      </w:r>
      <w:proofErr w:type="spellStart"/>
      <w:r w:rsidR="00533050" w:rsidRPr="00C6375D">
        <w:rPr>
          <w:rFonts w:ascii="Times New Roman" w:hAnsi="Times New Roman"/>
          <w:szCs w:val="24"/>
        </w:rPr>
        <w:t>trichotomous</w:t>
      </w:r>
      <w:proofErr w:type="spellEnd"/>
      <w:r w:rsidR="00533050" w:rsidRPr="00C6375D">
        <w:rPr>
          <w:rFonts w:ascii="Times New Roman" w:hAnsi="Times New Roman"/>
          <w:szCs w:val="24"/>
        </w:rPr>
        <w:t xml:space="preserve"> achievement goal model. </w:t>
      </w:r>
      <w:r w:rsidR="00FE592F" w:rsidRPr="00C6375D">
        <w:rPr>
          <w:rFonts w:ascii="Times New Roman" w:hAnsi="Times New Roman"/>
          <w:szCs w:val="24"/>
        </w:rPr>
        <w:t xml:space="preserve">Few studies on achievement goal orientations have been conducted on the 2 x 2 achievement goal </w:t>
      </w:r>
      <w:r w:rsidR="003F4C35" w:rsidRPr="00C6375D">
        <w:rPr>
          <w:rFonts w:ascii="Times New Roman" w:hAnsi="Times New Roman"/>
          <w:szCs w:val="24"/>
        </w:rPr>
        <w:t>framework</w:t>
      </w:r>
      <w:r w:rsidR="00CF6B7D" w:rsidRPr="00C6375D">
        <w:rPr>
          <w:rFonts w:ascii="Times New Roman" w:hAnsi="Times New Roman"/>
          <w:szCs w:val="24"/>
        </w:rPr>
        <w:t xml:space="preserve"> </w:t>
      </w:r>
      <w:r w:rsidR="00CF6B7D" w:rsidRPr="00C6375D">
        <w:rPr>
          <w:rFonts w:ascii="Times New Roman" w:hAnsi="Times New Roman"/>
          <w:szCs w:val="24"/>
        </w:rPr>
        <w:fldChar w:fldCharType="begin"/>
      </w:r>
      <w:r w:rsidR="00CF6B7D" w:rsidRPr="00C6375D">
        <w:rPr>
          <w:rFonts w:ascii="Times New Roman" w:hAnsi="Times New Roman"/>
          <w:szCs w:val="24"/>
        </w:rPr>
        <w:instrText xml:space="preserve"> ADDIN EN.CITE &lt;EndNote&gt;&lt;Cite&gt;&lt;Author&gt;Van Yperen&lt;/Author&gt;&lt;Year&gt;2009&lt;/Year&gt;&lt;RecNum&gt;103&lt;/RecNum&gt;&lt;DisplayText&gt;(Van Yperen, Elliot, &amp;amp; Anseel, 2009)&lt;/DisplayText&gt;&lt;record&gt;&lt;rec-number&gt;103&lt;/rec-number&gt;&lt;foreign-keys&gt;&lt;key app="EN" db-id="tz9r5wvwezar0pe0s9s5df9b0drr0z02rat9"&gt;103&lt;/key&gt;&lt;/foreign-keys&gt;&lt;ref-type name="Journal Article"&gt;17&lt;/ref-type&gt;&lt;contributors&gt;&lt;authors&gt;&lt;author&gt;Van Yperen, Nico W&lt;/author&gt;&lt;author&gt;Elliot, Andrew J&lt;/author&gt;&lt;author&gt;Anseel, Frederik&lt;/author&gt;&lt;/authors&gt;&lt;/contributors&gt;&lt;titles&gt;&lt;title&gt;The influence of mastery-avoidance goals on performance improvement&lt;/title&gt;&lt;secondary-title&gt;European Journal of Social Psychology&lt;/secondary-title&gt;&lt;/titles&gt;&lt;periodical&gt;&lt;full-title&gt;European Journal of Social Psychology&lt;/full-title&gt;&lt;/periodical&gt;&lt;pages&gt;932-943&lt;/pages&gt;&lt;volume&gt;39&lt;/volume&gt;&lt;number&gt;6&lt;/number&gt;&lt;dates&gt;&lt;year&gt;2009&lt;/year&gt;&lt;/dates&gt;&lt;publisher&gt;John Wiley &amp;amp; Sons, Ltd.&lt;/publisher&gt;&lt;isbn&gt;1099-0992&lt;/isbn&gt;&lt;urls&gt;&lt;related-urls&gt;&lt;url&gt;http://dx.doi.org/10.1002/ejsp.590&lt;/url&gt;&lt;/related-urls&gt;&lt;/urls&gt;&lt;electronic-resource-num&gt;10.1002/ejsp.590&lt;/electronic-resource-num&gt;&lt;/record&gt;&lt;/Cite&gt;&lt;/EndNote&gt;</w:instrText>
      </w:r>
      <w:r w:rsidR="00CF6B7D" w:rsidRPr="00C6375D">
        <w:rPr>
          <w:rFonts w:ascii="Times New Roman" w:hAnsi="Times New Roman"/>
          <w:szCs w:val="24"/>
        </w:rPr>
        <w:fldChar w:fldCharType="separate"/>
      </w:r>
      <w:r w:rsidR="00CF6B7D" w:rsidRPr="00C6375D">
        <w:rPr>
          <w:rFonts w:ascii="Times New Roman" w:hAnsi="Times New Roman"/>
          <w:noProof/>
          <w:szCs w:val="24"/>
        </w:rPr>
        <w:t>(</w:t>
      </w:r>
      <w:hyperlink w:anchor="_ENREF_21" w:tooltip="Van Yperen, 2009 #103" w:history="1">
        <w:r w:rsidR="00C561F7" w:rsidRPr="00C6375D">
          <w:rPr>
            <w:rFonts w:ascii="Times New Roman" w:hAnsi="Times New Roman"/>
            <w:noProof/>
            <w:szCs w:val="24"/>
          </w:rPr>
          <w:t>Van Yperen, Elliot, &amp; Anseel, 2009</w:t>
        </w:r>
      </w:hyperlink>
      <w:r w:rsidR="00CF6B7D" w:rsidRPr="00C6375D">
        <w:rPr>
          <w:rFonts w:ascii="Times New Roman" w:hAnsi="Times New Roman"/>
          <w:noProof/>
          <w:szCs w:val="24"/>
        </w:rPr>
        <w:t>)</w:t>
      </w:r>
      <w:r w:rsidR="00CF6B7D" w:rsidRPr="00C6375D">
        <w:rPr>
          <w:rFonts w:ascii="Times New Roman" w:hAnsi="Times New Roman"/>
          <w:szCs w:val="24"/>
        </w:rPr>
        <w:fldChar w:fldCharType="end"/>
      </w:r>
      <w:r w:rsidR="00FE592F" w:rsidRPr="00C6375D">
        <w:rPr>
          <w:rFonts w:ascii="Times New Roman" w:hAnsi="Times New Roman"/>
          <w:szCs w:val="24"/>
        </w:rPr>
        <w:t>.</w:t>
      </w:r>
      <w:r w:rsidR="00CF6B7D" w:rsidRPr="00C6375D">
        <w:rPr>
          <w:rFonts w:ascii="Times New Roman" w:hAnsi="Times New Roman"/>
          <w:szCs w:val="24"/>
        </w:rPr>
        <w:t xml:space="preserve"> </w:t>
      </w:r>
      <w:r w:rsidR="009201BC" w:rsidRPr="00C6375D">
        <w:rPr>
          <w:rFonts w:ascii="Times New Roman" w:hAnsi="Times New Roman"/>
          <w:szCs w:val="24"/>
        </w:rPr>
        <w:t xml:space="preserve">One problem </w:t>
      </w:r>
      <w:r w:rsidR="00C73886" w:rsidRPr="00C6375D">
        <w:rPr>
          <w:rFonts w:ascii="Times New Roman" w:hAnsi="Times New Roman"/>
          <w:szCs w:val="24"/>
        </w:rPr>
        <w:t xml:space="preserve">with applying the 2 x 2 achievement goal model to the </w:t>
      </w:r>
      <w:r w:rsidR="0054463F" w:rsidRPr="00C6375D">
        <w:rPr>
          <w:rFonts w:ascii="Times New Roman" w:hAnsi="Times New Roman"/>
          <w:szCs w:val="24"/>
        </w:rPr>
        <w:t>study</w:t>
      </w:r>
      <w:r w:rsidR="00C73886" w:rsidRPr="00C6375D">
        <w:rPr>
          <w:rFonts w:ascii="Times New Roman" w:hAnsi="Times New Roman"/>
          <w:szCs w:val="24"/>
        </w:rPr>
        <w:t xml:space="preserve"> </w:t>
      </w:r>
      <w:r w:rsidR="009201BC" w:rsidRPr="00C6375D">
        <w:rPr>
          <w:rFonts w:ascii="Times New Roman" w:hAnsi="Times New Roman"/>
          <w:szCs w:val="24"/>
        </w:rPr>
        <w:t xml:space="preserve">is that </w:t>
      </w:r>
      <w:r w:rsidRPr="00C6375D">
        <w:rPr>
          <w:rFonts w:ascii="Times New Roman" w:hAnsi="Times New Roman"/>
          <w:szCs w:val="24"/>
        </w:rPr>
        <w:t>some constructs of this framework still quite difficult for participants to understand</w:t>
      </w:r>
      <w:r w:rsidR="00006136" w:rsidRPr="00C6375D">
        <w:rPr>
          <w:rFonts w:ascii="Times New Roman" w:hAnsi="Times New Roman"/>
          <w:szCs w:val="24"/>
        </w:rPr>
        <w:t xml:space="preserve"> and interpret</w:t>
      </w:r>
      <w:r w:rsidR="00A71D55" w:rsidRPr="00C6375D">
        <w:rPr>
          <w:rFonts w:ascii="Times New Roman" w:hAnsi="Times New Roman"/>
          <w:szCs w:val="24"/>
        </w:rPr>
        <w:t xml:space="preserve"> when they are </w:t>
      </w:r>
      <w:r w:rsidR="004C0792" w:rsidRPr="00C6375D">
        <w:rPr>
          <w:rFonts w:ascii="Times New Roman" w:hAnsi="Times New Roman"/>
          <w:szCs w:val="24"/>
        </w:rPr>
        <w:t>responding</w:t>
      </w:r>
      <w:r w:rsidR="00A71D55" w:rsidRPr="00C6375D">
        <w:rPr>
          <w:rFonts w:ascii="Times New Roman" w:hAnsi="Times New Roman"/>
          <w:szCs w:val="24"/>
        </w:rPr>
        <w:t xml:space="preserve"> to the items of self-report questionnaires.</w:t>
      </w:r>
      <w:r w:rsidRPr="00C6375D">
        <w:rPr>
          <w:rFonts w:ascii="Times New Roman" w:hAnsi="Times New Roman"/>
          <w:szCs w:val="24"/>
        </w:rPr>
        <w:t xml:space="preserve"> </w:t>
      </w:r>
      <w:r w:rsidR="00A71D55" w:rsidRPr="00C6375D">
        <w:rPr>
          <w:rFonts w:ascii="Times New Roman" w:hAnsi="Times New Roman"/>
          <w:szCs w:val="24"/>
        </w:rPr>
        <w:t xml:space="preserve">In particular, </w:t>
      </w:r>
      <w:r w:rsidRPr="00C6375D">
        <w:rPr>
          <w:rFonts w:ascii="Times New Roman" w:hAnsi="Times New Roman"/>
          <w:szCs w:val="24"/>
        </w:rPr>
        <w:t xml:space="preserve">mastery-avoidance </w:t>
      </w:r>
      <w:r w:rsidR="00A70927" w:rsidRPr="00C6375D">
        <w:rPr>
          <w:rFonts w:ascii="Times New Roman" w:hAnsi="Times New Roman"/>
          <w:szCs w:val="24"/>
        </w:rPr>
        <w:t>is still under debate</w:t>
      </w:r>
      <w:r w:rsidR="00FD7AD3" w:rsidRPr="00C6375D">
        <w:rPr>
          <w:rFonts w:ascii="Times New Roman" w:hAnsi="Times New Roman"/>
          <w:szCs w:val="24"/>
        </w:rPr>
        <w:t xml:space="preserve"> and </w:t>
      </w:r>
      <w:r w:rsidR="005E4285" w:rsidRPr="00C6375D">
        <w:rPr>
          <w:rFonts w:ascii="Times New Roman" w:hAnsi="Times New Roman"/>
          <w:szCs w:val="24"/>
        </w:rPr>
        <w:t>remains to be clear</w:t>
      </w:r>
      <w:r w:rsidR="00A70927" w:rsidRPr="00C6375D">
        <w:rPr>
          <w:rFonts w:ascii="Times New Roman" w:hAnsi="Times New Roman"/>
          <w:szCs w:val="24"/>
        </w:rPr>
        <w:t xml:space="preserve"> </w:t>
      </w:r>
      <w:r w:rsidR="00A60AAF" w:rsidRPr="00C6375D">
        <w:rPr>
          <w:rFonts w:ascii="Times New Roman" w:hAnsi="Times New Roman"/>
          <w:szCs w:val="24"/>
        </w:rPr>
        <w:fldChar w:fldCharType="begin"/>
      </w:r>
      <w:r w:rsidR="00C76A64" w:rsidRPr="00C6375D">
        <w:rPr>
          <w:rFonts w:ascii="Times New Roman" w:hAnsi="Times New Roman"/>
          <w:szCs w:val="24"/>
        </w:rPr>
        <w:instrText xml:space="preserve"> ADDIN EN.CITE &lt;EndNote&gt;&lt;Cite&gt;&lt;Author&gt;Carr&lt;/Author&gt;&lt;Year&gt;2012&lt;/Year&gt;&lt;RecNum&gt;104&lt;/RecNum&gt;&lt;Prefix&gt;Ciani &amp;amp; Sheldon`, 2010`; Marzouq`, Carr &amp;amp; Slade`, 2011 as cited in &lt;/Prefix&gt;&lt;DisplayText&gt;(Ciani &amp;amp; Sheldon, 2010; Marzouq, Carr &amp;amp; Slade, 2011 as cited in Carr &amp;amp; Marzouq, 2012)&lt;/DisplayText&gt;&lt;record&gt;&lt;rec-number&gt;104&lt;/rec-number&gt;&lt;foreign-keys&gt;&lt;key app="EN" db-id="tz9r5wvwezar0pe0s9s5df9b0drr0z02rat9"&gt;104&lt;/key&gt;&lt;/foreign-keys&gt;&lt;ref-type name="Journal Article"&gt;17&lt;/ref-type&gt;&lt;contributors&gt;&lt;authors&gt;&lt;author&gt;Carr, Amanda&lt;/author&gt;&lt;author&gt;Marzouq, Shems&lt;/author&gt;&lt;/authors&gt;&lt;/contributors&gt;&lt;titles&gt;&lt;title&gt;The 2 x 2 achievement goal framework in primary school: Do young children pursue mastery-avoidance goals?&lt;/title&gt;&lt;secondary-title&gt;Psychology of Education Review&lt;/secondary-title&gt;&lt;/titles&gt;&lt;periodical&gt;&lt;full-title&gt;Psychology of Education Review&lt;/full-title&gt;&lt;/periodical&gt;&lt;pages&gt;3-8&lt;/pages&gt;&lt;volume&gt;36&lt;/volume&gt;&lt;number&gt;2&lt;/number&gt;&lt;keywords&gt;&lt;keyword&gt;PRIMARY schools&lt;/keyword&gt;&lt;keyword&gt;SCHOOL children&lt;/keyword&gt;&lt;keyword&gt;COGNITIVE ability&lt;/keyword&gt;&lt;keyword&gt;CLASSROOMS&lt;/keyword&gt;&lt;keyword&gt;EDUCATIONAL outcomes&lt;/keyword&gt;&lt;keyword&gt;MOTIVATION research (Marketing)&lt;/keyword&gt;&lt;/keywords&gt;&lt;dates&gt;&lt;year&gt;2012&lt;/year&gt;&lt;/dates&gt;&lt;publisher&gt;British Psychological Society&lt;/publisher&gt;&lt;isbn&gt;14639807&lt;/isbn&gt;&lt;accession-num&gt;83290753&lt;/accession-num&gt;&lt;work-type&gt;Article&lt;/work-type&gt;&lt;urls&gt;&lt;related-urls&gt;&lt;url&gt;http://search.ebscohost.com/login.aspx?direct=true&amp;amp;db=ehh&amp;amp;AN=83290753&amp;amp;site=eds-live&amp;amp;authtype=ip,uid&lt;/url&gt;&lt;/related-urls&gt;&lt;/urls&gt;&lt;remote-database-name&gt;ehh&lt;/remote-database-name&gt;&lt;remote-database-provider&gt;EBSCOhost&lt;/remote-database-provider&gt;&lt;/record&gt;&lt;/Cite&gt;&lt;/EndNote&gt;</w:instrText>
      </w:r>
      <w:r w:rsidR="00A60AAF" w:rsidRPr="00C6375D">
        <w:rPr>
          <w:rFonts w:ascii="Times New Roman" w:hAnsi="Times New Roman"/>
          <w:szCs w:val="24"/>
        </w:rPr>
        <w:fldChar w:fldCharType="separate"/>
      </w:r>
      <w:r w:rsidR="00C76A64" w:rsidRPr="00C6375D">
        <w:rPr>
          <w:rFonts w:ascii="Times New Roman" w:hAnsi="Times New Roman"/>
          <w:noProof/>
          <w:szCs w:val="24"/>
        </w:rPr>
        <w:t>(</w:t>
      </w:r>
      <w:hyperlink w:anchor="_ENREF_6" w:tooltip="Carr, 2012 #104" w:history="1">
        <w:r w:rsidR="00C561F7" w:rsidRPr="00C6375D">
          <w:rPr>
            <w:rFonts w:ascii="Times New Roman" w:hAnsi="Times New Roman"/>
            <w:noProof/>
            <w:szCs w:val="24"/>
          </w:rPr>
          <w:t>Ciani &amp; Sheldon, 2010; Marzouq, Carr &amp; Slade, 2011 as cited in Carr &amp; Marzouq, 2012</w:t>
        </w:r>
      </w:hyperlink>
      <w:r w:rsidR="00C76A64" w:rsidRPr="00C6375D">
        <w:rPr>
          <w:rFonts w:ascii="Times New Roman" w:hAnsi="Times New Roman"/>
          <w:noProof/>
          <w:szCs w:val="24"/>
        </w:rPr>
        <w:t>)</w:t>
      </w:r>
      <w:r w:rsidR="00A60AAF" w:rsidRPr="00C6375D">
        <w:rPr>
          <w:rFonts w:ascii="Times New Roman" w:hAnsi="Times New Roman"/>
          <w:szCs w:val="24"/>
        </w:rPr>
        <w:fldChar w:fldCharType="end"/>
      </w:r>
      <w:r w:rsidR="00E62E48" w:rsidRPr="00C6375D">
        <w:rPr>
          <w:rFonts w:ascii="Times New Roman" w:hAnsi="Times New Roman"/>
          <w:szCs w:val="24"/>
        </w:rPr>
        <w:t>.</w:t>
      </w:r>
    </w:p>
    <w:p w:rsidR="009C3997" w:rsidRPr="00C6375D" w:rsidRDefault="009C3997" w:rsidP="00C403E4">
      <w:pPr>
        <w:spacing w:before="240" w:line="480" w:lineRule="auto"/>
        <w:rPr>
          <w:rFonts w:ascii="Times New Roman" w:hAnsi="Times New Roman"/>
          <w:szCs w:val="24"/>
        </w:rPr>
      </w:pPr>
      <w:r w:rsidRPr="00C6375D">
        <w:rPr>
          <w:rFonts w:ascii="Times New Roman" w:hAnsi="Times New Roman"/>
          <w:szCs w:val="24"/>
        </w:rPr>
        <w:t xml:space="preserve">Furthermore, </w:t>
      </w:r>
      <w:r w:rsidR="00E04002" w:rsidRPr="00C6375D">
        <w:rPr>
          <w:rFonts w:ascii="Times New Roman" w:hAnsi="Times New Roman"/>
          <w:szCs w:val="24"/>
        </w:rPr>
        <w:t xml:space="preserve">even though a number </w:t>
      </w:r>
      <w:r w:rsidR="00EB5DCC" w:rsidRPr="00C6375D">
        <w:rPr>
          <w:rFonts w:ascii="Times New Roman" w:hAnsi="Times New Roman"/>
          <w:szCs w:val="24"/>
        </w:rPr>
        <w:t>of studies have already been conducted that support the validity this framework,</w:t>
      </w:r>
      <w:r w:rsidR="00E04002" w:rsidRPr="00C6375D">
        <w:rPr>
          <w:rFonts w:ascii="Times New Roman" w:hAnsi="Times New Roman"/>
          <w:szCs w:val="24"/>
        </w:rPr>
        <w:t xml:space="preserve"> </w:t>
      </w:r>
      <w:r w:rsidRPr="00C6375D">
        <w:rPr>
          <w:rFonts w:ascii="Times New Roman" w:hAnsi="Times New Roman"/>
          <w:szCs w:val="24"/>
        </w:rPr>
        <w:t xml:space="preserve">they </w:t>
      </w:r>
      <w:r w:rsidR="00AC779A" w:rsidRPr="00C6375D">
        <w:rPr>
          <w:rFonts w:ascii="Times New Roman" w:hAnsi="Times New Roman"/>
          <w:szCs w:val="24"/>
        </w:rPr>
        <w:t xml:space="preserve">mostly </w:t>
      </w:r>
      <w:r w:rsidRPr="00C6375D">
        <w:rPr>
          <w:rFonts w:ascii="Times New Roman" w:hAnsi="Times New Roman"/>
          <w:szCs w:val="24"/>
        </w:rPr>
        <w:t xml:space="preserve">were conducted in western countries </w:t>
      </w:r>
      <w:r w:rsidRPr="00C6375D">
        <w:rPr>
          <w:rFonts w:ascii="Times New Roman" w:hAnsi="Times New Roman"/>
          <w:szCs w:val="24"/>
        </w:rPr>
        <w:fldChar w:fldCharType="begin">
          <w:fldData xml:space="preserve">PEVuZE5vdGU+PENpdGU+PEF1dGhvcj5CYXJhbmlrPC9BdXRob3I+PFllYXI+MjAwNzwvWWVhcj48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</w:fldData>
        </w:fldChar>
      </w:r>
      <w:r w:rsidRPr="00C6375D">
        <w:rPr>
          <w:rFonts w:ascii="Times New Roman" w:hAnsi="Times New Roman"/>
          <w:szCs w:val="24"/>
        </w:rPr>
        <w:instrText xml:space="preserve"> ADDIN EN.CITE </w:instrText>
      </w:r>
      <w:r w:rsidRPr="00C6375D">
        <w:rPr>
          <w:rFonts w:ascii="Times New Roman" w:hAnsi="Times New Roman"/>
          <w:szCs w:val="24"/>
        </w:rPr>
        <w:fldChar w:fldCharType="begin">
          <w:fldData xml:space="preserve">PEVuZE5vdGU+PENpdGU+PEF1dGhvcj5CYXJhbmlrPC9BdXRob3I+PFllYXI+MjAwNzwvWWVhcj48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</w:fldData>
        </w:fldChar>
      </w:r>
      <w:r w:rsidRPr="00C6375D">
        <w:rPr>
          <w:rFonts w:ascii="Times New Roman" w:hAnsi="Times New Roman"/>
          <w:szCs w:val="24"/>
        </w:rPr>
        <w:instrText xml:space="preserve"> ADDIN EN.CITE.DATA </w:instrText>
      </w:r>
      <w:r w:rsidRPr="00C6375D">
        <w:rPr>
          <w:rFonts w:ascii="Times New Roman" w:hAnsi="Times New Roman"/>
          <w:szCs w:val="24"/>
        </w:rPr>
      </w:r>
      <w:r w:rsidRPr="00C6375D">
        <w:rPr>
          <w:rFonts w:ascii="Times New Roman" w:hAnsi="Times New Roman"/>
          <w:szCs w:val="24"/>
        </w:rPr>
        <w:fldChar w:fldCharType="end"/>
      </w:r>
      <w:r w:rsidRPr="00C6375D">
        <w:rPr>
          <w:rFonts w:ascii="Times New Roman" w:hAnsi="Times New Roman"/>
          <w:szCs w:val="24"/>
        </w:rPr>
      </w:r>
      <w:r w:rsidRPr="00C6375D">
        <w:rPr>
          <w:rFonts w:ascii="Times New Roman" w:hAnsi="Times New Roman"/>
          <w:szCs w:val="24"/>
        </w:rPr>
        <w:fldChar w:fldCharType="separate"/>
      </w:r>
      <w:r w:rsidRPr="00C6375D">
        <w:rPr>
          <w:rFonts w:ascii="Times New Roman" w:hAnsi="Times New Roman"/>
          <w:noProof/>
          <w:szCs w:val="24"/>
        </w:rPr>
        <w:t xml:space="preserve">(e.g., </w:t>
      </w:r>
      <w:hyperlink w:anchor="_ENREF_2" w:tooltip="Baranik, 2007 #72" w:history="1">
        <w:r w:rsidR="00C561F7" w:rsidRPr="00C6375D">
          <w:rPr>
            <w:rFonts w:ascii="Times New Roman" w:hAnsi="Times New Roman"/>
            <w:noProof/>
            <w:szCs w:val="24"/>
          </w:rPr>
          <w:t>Baranik, Barron, &amp; Finney, 2007</w:t>
        </w:r>
      </w:hyperlink>
      <w:r w:rsidRPr="00C6375D">
        <w:rPr>
          <w:rFonts w:ascii="Times New Roman" w:hAnsi="Times New Roman"/>
          <w:noProof/>
          <w:szCs w:val="24"/>
        </w:rPr>
        <w:t xml:space="preserve">; </w:t>
      </w:r>
      <w:hyperlink w:anchor="_ENREF_7" w:tooltip="Conroy, 2003 #74" w:history="1">
        <w:r w:rsidR="00C561F7" w:rsidRPr="00C6375D">
          <w:rPr>
            <w:rFonts w:ascii="Times New Roman" w:hAnsi="Times New Roman"/>
            <w:noProof/>
            <w:szCs w:val="24"/>
          </w:rPr>
          <w:t>Conroy, Elliot, &amp; Hofer, 2003</w:t>
        </w:r>
      </w:hyperlink>
      <w:r w:rsidRPr="00C6375D">
        <w:rPr>
          <w:rFonts w:ascii="Times New Roman" w:hAnsi="Times New Roman"/>
          <w:noProof/>
          <w:szCs w:val="24"/>
        </w:rPr>
        <w:t xml:space="preserve">; </w:t>
      </w:r>
      <w:hyperlink w:anchor="_ENREF_12" w:tooltip="Elliot, 2001 #70" w:history="1">
        <w:r w:rsidR="00C561F7" w:rsidRPr="00C6375D">
          <w:rPr>
            <w:rFonts w:ascii="Times New Roman" w:hAnsi="Times New Roman"/>
            <w:noProof/>
            <w:szCs w:val="24"/>
          </w:rPr>
          <w:t>Elliot &amp; McGregor, 2001</w:t>
        </w:r>
      </w:hyperlink>
      <w:r w:rsidRPr="00C6375D">
        <w:rPr>
          <w:rFonts w:ascii="Times New Roman" w:hAnsi="Times New Roman"/>
          <w:noProof/>
          <w:szCs w:val="24"/>
        </w:rPr>
        <w:t xml:space="preserve">; </w:t>
      </w:r>
      <w:hyperlink w:anchor="_ENREF_22" w:tooltip="Wang, 2007 #77" w:history="1">
        <w:r w:rsidR="00C561F7" w:rsidRPr="00C6375D">
          <w:rPr>
            <w:rFonts w:ascii="Times New Roman" w:hAnsi="Times New Roman"/>
            <w:noProof/>
            <w:szCs w:val="24"/>
          </w:rPr>
          <w:t>Wang, Biddle, &amp; Elliot, 2007</w:t>
        </w:r>
      </w:hyperlink>
      <w:r w:rsidRPr="00C6375D">
        <w:rPr>
          <w:rFonts w:ascii="Times New Roman" w:hAnsi="Times New Roman"/>
          <w:noProof/>
          <w:szCs w:val="24"/>
        </w:rPr>
        <w:t>)</w:t>
      </w:r>
      <w:r w:rsidRPr="00C6375D">
        <w:rPr>
          <w:rFonts w:ascii="Times New Roman" w:hAnsi="Times New Roman"/>
          <w:szCs w:val="24"/>
        </w:rPr>
        <w:fldChar w:fldCharType="end"/>
      </w:r>
      <w:r w:rsidRPr="00C6375D">
        <w:rPr>
          <w:rFonts w:ascii="Times New Roman" w:hAnsi="Times New Roman"/>
          <w:szCs w:val="24"/>
        </w:rPr>
        <w:t xml:space="preserve">. Therefore, emerging research studies conducted in other parts of the </w:t>
      </w:r>
      <w:r w:rsidRPr="00C6375D">
        <w:rPr>
          <w:rFonts w:ascii="Times New Roman" w:hAnsi="Times New Roman"/>
          <w:szCs w:val="24"/>
        </w:rPr>
        <w:lastRenderedPageBreak/>
        <w:t xml:space="preserve">world on the construct validity of </w:t>
      </w:r>
      <w:r w:rsidR="00A761BD" w:rsidRPr="00C6375D">
        <w:rPr>
          <w:rFonts w:ascii="Times New Roman" w:hAnsi="Times New Roman"/>
          <w:szCs w:val="24"/>
        </w:rPr>
        <w:t xml:space="preserve">2 x 2 achievement </w:t>
      </w:r>
      <w:r w:rsidRPr="00C6375D">
        <w:rPr>
          <w:rFonts w:ascii="Times New Roman" w:hAnsi="Times New Roman"/>
          <w:szCs w:val="24"/>
        </w:rPr>
        <w:t xml:space="preserve">goal </w:t>
      </w:r>
      <w:r w:rsidR="00A761BD" w:rsidRPr="00C6375D">
        <w:rPr>
          <w:rFonts w:ascii="Times New Roman" w:hAnsi="Times New Roman"/>
          <w:szCs w:val="24"/>
        </w:rPr>
        <w:t>model</w:t>
      </w:r>
      <w:r w:rsidRPr="00C6375D">
        <w:rPr>
          <w:rFonts w:ascii="Times New Roman" w:hAnsi="Times New Roman"/>
          <w:szCs w:val="24"/>
        </w:rPr>
        <w:t xml:space="preserve"> can obtain a full understanding of the cross-cultural influences on the achievement goal orientation theory.</w:t>
      </w:r>
    </w:p>
    <w:p w:rsidR="009C3997" w:rsidRPr="00C6375D" w:rsidRDefault="009C3997" w:rsidP="00C403E4">
      <w:pPr>
        <w:spacing w:before="240" w:line="480" w:lineRule="auto"/>
        <w:rPr>
          <w:rFonts w:ascii="Times New Roman" w:hAnsi="Times New Roman"/>
          <w:szCs w:val="24"/>
        </w:rPr>
      </w:pPr>
      <w:r w:rsidRPr="00C6375D">
        <w:rPr>
          <w:rFonts w:ascii="Times New Roman" w:hAnsi="Times New Roman"/>
          <w:szCs w:val="24"/>
        </w:rPr>
        <w:t>The purposes of this study were to establish the construct validity of the Thai version of achievement goal orientation scale (suggested by the 2 x 2 framework) using a confirmatory factor analytic technique.</w:t>
      </w:r>
      <w:r w:rsidR="001740BC" w:rsidRPr="00C6375D">
        <w:rPr>
          <w:rFonts w:ascii="Times New Roman" w:hAnsi="Times New Roman"/>
          <w:szCs w:val="24"/>
        </w:rPr>
        <w:t xml:space="preserve"> </w:t>
      </w:r>
      <w:r w:rsidR="00045F4A">
        <w:rPr>
          <w:rFonts w:ascii="Times New Roman" w:hAnsi="Times New Roman"/>
          <w:szCs w:val="24"/>
        </w:rPr>
        <w:t>I</w:t>
      </w:r>
      <w:r w:rsidR="001740BC" w:rsidRPr="00C6375D">
        <w:rPr>
          <w:rFonts w:ascii="Times New Roman" w:hAnsi="Times New Roman"/>
          <w:szCs w:val="24"/>
        </w:rPr>
        <w:t xml:space="preserve"> hypothesized that the four-factor representation would be replicated in this analysis.</w:t>
      </w:r>
    </w:p>
    <w:p w:rsidR="00DF0BBF" w:rsidRPr="00C6375D" w:rsidRDefault="00DF0BBF" w:rsidP="00C403E4">
      <w:pPr>
        <w:spacing w:line="480" w:lineRule="auto"/>
        <w:jc w:val="both"/>
        <w:rPr>
          <w:rFonts w:ascii="Verdana" w:hAnsi="Verdana"/>
          <w:szCs w:val="24"/>
        </w:rPr>
      </w:pPr>
    </w:p>
    <w:p w:rsidR="00DF0BBF" w:rsidRPr="00C6375D" w:rsidRDefault="00D17230" w:rsidP="00C403E4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 w:rsidRPr="00C6375D">
        <w:rPr>
          <w:rFonts w:ascii="Times New Roman" w:hAnsi="Times New Roman"/>
          <w:b/>
          <w:szCs w:val="24"/>
        </w:rPr>
        <w:t>Method</w:t>
      </w:r>
      <w:r w:rsidR="005C19FA" w:rsidRPr="00C6375D">
        <w:rPr>
          <w:rFonts w:ascii="Times New Roman" w:hAnsi="Times New Roman"/>
          <w:b/>
          <w:szCs w:val="24"/>
        </w:rPr>
        <w:t>s</w:t>
      </w:r>
    </w:p>
    <w:p w:rsidR="00DF0BBF" w:rsidRPr="00C6375D" w:rsidRDefault="00702964" w:rsidP="00C403E4">
      <w:pPr>
        <w:spacing w:line="480" w:lineRule="auto"/>
        <w:rPr>
          <w:rFonts w:ascii="Times New Roman" w:hAnsi="Times New Roman"/>
          <w:b/>
          <w:szCs w:val="24"/>
        </w:rPr>
      </w:pPr>
      <w:r w:rsidRPr="00C6375D">
        <w:rPr>
          <w:rFonts w:ascii="Times New Roman" w:hAnsi="Times New Roman"/>
          <w:b/>
          <w:szCs w:val="24"/>
        </w:rPr>
        <w:t>Participants</w:t>
      </w:r>
    </w:p>
    <w:p w:rsidR="00A16009" w:rsidRPr="00C6375D" w:rsidRDefault="00A16009" w:rsidP="00C403E4">
      <w:pPr>
        <w:spacing w:line="480" w:lineRule="auto"/>
        <w:rPr>
          <w:rFonts w:ascii="Times New Roman" w:hAnsi="Times New Roman"/>
          <w:szCs w:val="24"/>
        </w:rPr>
      </w:pPr>
      <w:r w:rsidRPr="00C6375D">
        <w:rPr>
          <w:rFonts w:ascii="Times New Roman" w:hAnsi="Times New Roman"/>
          <w:szCs w:val="24"/>
        </w:rPr>
        <w:t xml:space="preserve">The convenience sampling was employed in this study with 518 volunteer undergraduate students in higher education in Thailand. More than 98% of the responses to the survey were complete. Female students comprised the majority of the final sample for analysis (392 participants or 75.7%). In our sample, the composition of academic program was 42.5% social science, 17.4% humanities, 5.2% health science, 17.6% economics, and 17.4% nursing.  </w:t>
      </w:r>
    </w:p>
    <w:p w:rsidR="00A16009" w:rsidRPr="00C6375D" w:rsidRDefault="00A16009" w:rsidP="00C403E4">
      <w:pPr>
        <w:widowControl/>
        <w:shd w:val="clear" w:color="auto" w:fill="FFFFFF"/>
        <w:spacing w:line="480" w:lineRule="auto"/>
        <w:jc w:val="both"/>
        <w:rPr>
          <w:rFonts w:ascii="Times New Roman" w:hAnsi="Times New Roman"/>
          <w:kern w:val="0"/>
          <w:szCs w:val="24"/>
        </w:rPr>
      </w:pPr>
    </w:p>
    <w:p w:rsidR="00563AED" w:rsidRPr="00C6375D" w:rsidRDefault="00563AED" w:rsidP="00C403E4">
      <w:pPr>
        <w:widowControl/>
        <w:shd w:val="clear" w:color="auto" w:fill="FFFFFF"/>
        <w:spacing w:line="480" w:lineRule="auto"/>
        <w:jc w:val="both"/>
        <w:rPr>
          <w:rFonts w:ascii="Times New Roman" w:hAnsi="Times New Roman"/>
          <w:b/>
          <w:szCs w:val="24"/>
        </w:rPr>
      </w:pPr>
      <w:r w:rsidRPr="00C6375D">
        <w:rPr>
          <w:rFonts w:ascii="Times New Roman" w:hAnsi="Times New Roman"/>
          <w:b/>
          <w:szCs w:val="24"/>
        </w:rPr>
        <w:t>Instruments</w:t>
      </w:r>
    </w:p>
    <w:p w:rsidR="00FC52EF" w:rsidRPr="00C6375D" w:rsidRDefault="00C87BB7" w:rsidP="00C403E4">
      <w:pPr>
        <w:spacing w:line="480" w:lineRule="auto"/>
        <w:rPr>
          <w:rFonts w:ascii="Times New Roman" w:hAnsi="Times New Roman"/>
          <w:kern w:val="0"/>
          <w:szCs w:val="24"/>
        </w:rPr>
      </w:pPr>
      <w:r w:rsidRPr="00C6375D">
        <w:rPr>
          <w:rFonts w:ascii="Times New Roman" w:hAnsi="Times New Roman"/>
          <w:kern w:val="0"/>
          <w:szCs w:val="24"/>
        </w:rPr>
        <w:t>The first section of the survey asked for the general information (e.g. gender, faculty, major, GPA). The second section of the survey measured students’ achievement goal orientation</w:t>
      </w:r>
      <w:r w:rsidR="007F3EDD" w:rsidRPr="00C6375D">
        <w:rPr>
          <w:rFonts w:ascii="Times New Roman" w:hAnsi="Times New Roman"/>
          <w:kern w:val="0"/>
          <w:szCs w:val="24"/>
        </w:rPr>
        <w:t xml:space="preserve"> in the general undergraduate classroom context</w:t>
      </w:r>
      <w:r w:rsidR="00F9057C" w:rsidRPr="00C6375D">
        <w:rPr>
          <w:rFonts w:ascii="Times New Roman" w:hAnsi="Times New Roman"/>
          <w:kern w:val="0"/>
          <w:szCs w:val="24"/>
        </w:rPr>
        <w:t xml:space="preserve"> (consisted of 15 items)</w:t>
      </w:r>
      <w:r w:rsidR="005E0C83" w:rsidRPr="00C6375D">
        <w:rPr>
          <w:rFonts w:ascii="Times New Roman" w:hAnsi="Times New Roman"/>
          <w:kern w:val="0"/>
          <w:szCs w:val="24"/>
        </w:rPr>
        <w:t xml:space="preserve">. </w:t>
      </w:r>
      <w:r w:rsidR="00FB1884" w:rsidRPr="00C6375D">
        <w:rPr>
          <w:rFonts w:ascii="Times New Roman" w:hAnsi="Times New Roman"/>
          <w:kern w:val="0"/>
          <w:szCs w:val="24"/>
        </w:rPr>
        <w:t xml:space="preserve">The achievement goal </w:t>
      </w:r>
      <w:r w:rsidR="00FB1884" w:rsidRPr="00C6375D">
        <w:rPr>
          <w:rFonts w:ascii="Times New Roman" w:hAnsi="Times New Roman"/>
          <w:kern w:val="0"/>
          <w:szCs w:val="24"/>
        </w:rPr>
        <w:lastRenderedPageBreak/>
        <w:t>orientation items were composed to reflect mastery-approach</w:t>
      </w:r>
      <w:r w:rsidR="00756685" w:rsidRPr="00C6375D">
        <w:rPr>
          <w:rFonts w:ascii="Times New Roman" w:hAnsi="Times New Roman"/>
          <w:kern w:val="0"/>
          <w:szCs w:val="24"/>
        </w:rPr>
        <w:t xml:space="preserve"> (e.g., ‘I feel satisfied when I learn new things in my class.’)</w:t>
      </w:r>
      <w:r w:rsidR="00FB1884" w:rsidRPr="00C6375D">
        <w:rPr>
          <w:rFonts w:ascii="Times New Roman" w:hAnsi="Times New Roman"/>
          <w:kern w:val="0"/>
          <w:szCs w:val="24"/>
        </w:rPr>
        <w:t>, performance-approach</w:t>
      </w:r>
      <w:r w:rsidR="00756685" w:rsidRPr="00C6375D">
        <w:rPr>
          <w:rFonts w:ascii="Times New Roman" w:hAnsi="Times New Roman"/>
          <w:kern w:val="0"/>
          <w:szCs w:val="24"/>
        </w:rPr>
        <w:t xml:space="preserve"> (e.g., ‘The most important thing is that other people should think of me as excellent.’)</w:t>
      </w:r>
      <w:r w:rsidR="00FB1884" w:rsidRPr="00C6375D">
        <w:rPr>
          <w:rFonts w:ascii="Times New Roman" w:hAnsi="Times New Roman"/>
          <w:kern w:val="0"/>
          <w:szCs w:val="24"/>
        </w:rPr>
        <w:t>, and performance-avoidance</w:t>
      </w:r>
      <w:r w:rsidR="00756685" w:rsidRPr="00C6375D">
        <w:rPr>
          <w:rFonts w:ascii="Times New Roman" w:hAnsi="Times New Roman"/>
          <w:kern w:val="0"/>
          <w:szCs w:val="24"/>
        </w:rPr>
        <w:t xml:space="preserve"> (e.g., ‘I avoid asking questions because I don’t want to look stupid.’)</w:t>
      </w:r>
      <w:r w:rsidR="00FB1884" w:rsidRPr="00C6375D">
        <w:rPr>
          <w:rFonts w:ascii="Times New Roman" w:hAnsi="Times New Roman"/>
          <w:kern w:val="0"/>
          <w:szCs w:val="24"/>
        </w:rPr>
        <w:t xml:space="preserve"> goal orientations from previous achievement goal orientation surveys</w:t>
      </w:r>
      <w:r w:rsidR="00AD3AAA" w:rsidRPr="00C6375D">
        <w:rPr>
          <w:rFonts w:ascii="Times New Roman" w:hAnsi="Times New Roman"/>
          <w:kern w:val="0"/>
          <w:szCs w:val="24"/>
        </w:rPr>
        <w:t xml:space="preserve">, and mastery-avoidance </w:t>
      </w:r>
      <w:r w:rsidR="0069253B" w:rsidRPr="00C6375D">
        <w:rPr>
          <w:rFonts w:ascii="Times New Roman" w:hAnsi="Times New Roman"/>
          <w:kern w:val="0"/>
          <w:szCs w:val="24"/>
        </w:rPr>
        <w:t>goal orientation</w:t>
      </w:r>
      <w:r w:rsidR="00756685" w:rsidRPr="00C6375D">
        <w:rPr>
          <w:rFonts w:ascii="Times New Roman" w:hAnsi="Times New Roman"/>
          <w:kern w:val="0"/>
          <w:szCs w:val="24"/>
        </w:rPr>
        <w:t xml:space="preserve"> (e.g., ‘</w:t>
      </w:r>
      <w:r w:rsidR="00FE51F5" w:rsidRPr="00C6375D">
        <w:rPr>
          <w:rFonts w:ascii="Times New Roman" w:hAnsi="Times New Roman"/>
          <w:kern w:val="0"/>
          <w:szCs w:val="24"/>
        </w:rPr>
        <w:t>I worry that I may not learn all that I possibly could in this class</w:t>
      </w:r>
      <w:r w:rsidR="00756685" w:rsidRPr="00C6375D">
        <w:rPr>
          <w:rFonts w:ascii="Times New Roman" w:hAnsi="Times New Roman"/>
          <w:kern w:val="0"/>
          <w:szCs w:val="24"/>
        </w:rPr>
        <w:t>’)</w:t>
      </w:r>
      <w:r w:rsidR="0069253B" w:rsidRPr="00C6375D">
        <w:rPr>
          <w:rFonts w:ascii="Times New Roman" w:hAnsi="Times New Roman"/>
          <w:kern w:val="0"/>
          <w:szCs w:val="24"/>
        </w:rPr>
        <w:t xml:space="preserve"> based on Elliot and McGregor </w:t>
      </w:r>
      <w:r w:rsidR="0069253B" w:rsidRPr="00C6375D">
        <w:rPr>
          <w:rFonts w:ascii="Times New Roman" w:hAnsi="Times New Roman"/>
          <w:kern w:val="0"/>
          <w:szCs w:val="24"/>
        </w:rPr>
        <w:fldChar w:fldCharType="begin"/>
      </w:r>
      <w:r w:rsidR="0069253B" w:rsidRPr="00C6375D">
        <w:rPr>
          <w:rFonts w:ascii="Times New Roman" w:hAnsi="Times New Roman"/>
          <w:kern w:val="0"/>
          <w:szCs w:val="24"/>
        </w:rPr>
        <w:instrText xml:space="preserve"> ADDIN EN.CITE &lt;EndNote&gt;&lt;Cite ExcludeAuth="1"&gt;&lt;Author&gt;Elliot&lt;/Author&gt;&lt;Year&gt;2001&lt;/Year&gt;&lt;RecNum&gt;70&lt;/RecNum&gt;&lt;DisplayText&gt;(2001)&lt;/DisplayText&gt;&lt;record&gt;&lt;rec-number&gt;70&lt;/rec-number&gt;&lt;foreign-keys&gt;&lt;key app="EN" db-id="tz9r5wvwezar0pe0s9s5df9b0drr0z02rat9"&gt;70&lt;/key&gt;&lt;/foreign-keys&gt;&lt;ref-type name="Journal Article"&gt;17&lt;/ref-type&gt;&lt;contributors&gt;&lt;authors&gt;&lt;author&gt;Elliot, Andrew J&lt;/author&gt;&lt;author&gt;McGregor, Holly A&lt;/author&gt;&lt;/authors&gt;&lt;/contributors&gt;&lt;titles&gt;&lt;title&gt;A 2×2 achievement goal framework&lt;/title&gt;&lt;secondary-title&gt;Journal of Personality and Social Psychology&lt;/secondary-title&gt;&lt;/titles&gt;&lt;periodical&gt;&lt;full-title&gt;Journal of Personality and Social Psychology&lt;/full-title&gt;&lt;/periodical&gt;&lt;pages&gt;501-519&lt;/pages&gt;&lt;volume&gt;80&lt;/volume&gt;&lt;number&gt;3&lt;/number&gt;&lt;keywords&gt;&lt;keyword&gt;*Achievement Motivation&lt;/keyword&gt;&lt;keyword&gt;*Avoidance&lt;/keyword&gt;&lt;keyword&gt;*Goals&lt;/keyword&gt;&lt;keyword&gt;Models&lt;/keyword&gt;&lt;/keywords&gt;&lt;dates&gt;&lt;year&gt;2001&lt;/year&gt;&lt;/dates&gt;&lt;pub-location&gt;US&lt;/pub-location&gt;&lt;publisher&gt;American Psychological Association&lt;/publisher&gt;&lt;isbn&gt;1939-1315(Electronic);0022-3514(Print)&lt;/isbn&gt;&lt;urls&gt;&lt;/urls&gt;&lt;electronic-resource-num&gt;10.1037/0022-3514.80.3.501&lt;/electronic-resource-num&gt;&lt;/record&gt;&lt;/Cite&gt;&lt;/EndNote&gt;</w:instrText>
      </w:r>
      <w:r w:rsidR="0069253B" w:rsidRPr="00C6375D">
        <w:rPr>
          <w:rFonts w:ascii="Times New Roman" w:hAnsi="Times New Roman"/>
          <w:kern w:val="0"/>
          <w:szCs w:val="24"/>
        </w:rPr>
        <w:fldChar w:fldCharType="separate"/>
      </w:r>
      <w:r w:rsidR="0069253B" w:rsidRPr="00C6375D">
        <w:rPr>
          <w:rFonts w:ascii="Times New Roman" w:hAnsi="Times New Roman"/>
          <w:noProof/>
          <w:kern w:val="0"/>
          <w:szCs w:val="24"/>
        </w:rPr>
        <w:t>(</w:t>
      </w:r>
      <w:hyperlink w:anchor="_ENREF_12" w:tooltip="Elliot, 2001 #70" w:history="1">
        <w:r w:rsidR="00C561F7" w:rsidRPr="00C6375D">
          <w:rPr>
            <w:rFonts w:ascii="Times New Roman" w:hAnsi="Times New Roman"/>
            <w:noProof/>
            <w:kern w:val="0"/>
            <w:szCs w:val="24"/>
          </w:rPr>
          <w:t>2001</w:t>
        </w:r>
      </w:hyperlink>
      <w:r w:rsidR="0069253B" w:rsidRPr="00C6375D">
        <w:rPr>
          <w:rFonts w:ascii="Times New Roman" w:hAnsi="Times New Roman"/>
          <w:noProof/>
          <w:kern w:val="0"/>
          <w:szCs w:val="24"/>
        </w:rPr>
        <w:t>)</w:t>
      </w:r>
      <w:r w:rsidR="0069253B" w:rsidRPr="00C6375D">
        <w:rPr>
          <w:rFonts w:ascii="Times New Roman" w:hAnsi="Times New Roman"/>
          <w:kern w:val="0"/>
          <w:szCs w:val="24"/>
        </w:rPr>
        <w:fldChar w:fldCharType="end"/>
      </w:r>
      <w:r w:rsidR="0069253B" w:rsidRPr="00C6375D">
        <w:rPr>
          <w:rFonts w:ascii="Times New Roman" w:hAnsi="Times New Roman"/>
          <w:kern w:val="0"/>
          <w:szCs w:val="24"/>
        </w:rPr>
        <w:t>’s study</w:t>
      </w:r>
      <w:r w:rsidR="00FB1884" w:rsidRPr="00C6375D">
        <w:rPr>
          <w:rFonts w:ascii="Times New Roman" w:hAnsi="Times New Roman"/>
          <w:kern w:val="0"/>
          <w:szCs w:val="24"/>
        </w:rPr>
        <w:t>.</w:t>
      </w:r>
      <w:r w:rsidR="005E2FD4" w:rsidRPr="00C6375D">
        <w:rPr>
          <w:rFonts w:ascii="Times New Roman" w:hAnsi="Times New Roman"/>
          <w:kern w:val="0"/>
          <w:szCs w:val="24"/>
        </w:rPr>
        <w:t xml:space="preserve"> </w:t>
      </w:r>
      <w:r w:rsidR="00045F4A">
        <w:rPr>
          <w:rFonts w:ascii="Times New Roman" w:hAnsi="Times New Roman"/>
          <w:szCs w:val="24"/>
        </w:rPr>
        <w:t>I</w:t>
      </w:r>
      <w:r w:rsidR="005E0C83" w:rsidRPr="00C6375D">
        <w:rPr>
          <w:rFonts w:ascii="Times New Roman" w:hAnsi="Times New Roman"/>
          <w:szCs w:val="24"/>
        </w:rPr>
        <w:t xml:space="preserve"> used a 5-point (</w:t>
      </w:r>
      <w:proofErr w:type="spellStart"/>
      <w:r w:rsidR="005E0C83" w:rsidRPr="00C6375D">
        <w:rPr>
          <w:rFonts w:ascii="Times New Roman" w:hAnsi="Times New Roman"/>
          <w:szCs w:val="24"/>
        </w:rPr>
        <w:t>Linkert</w:t>
      </w:r>
      <w:proofErr w:type="spellEnd"/>
      <w:r w:rsidR="005E0C83" w:rsidRPr="00C6375D">
        <w:rPr>
          <w:rFonts w:ascii="Times New Roman" w:hAnsi="Times New Roman"/>
          <w:szCs w:val="24"/>
        </w:rPr>
        <w:t>-type) response scale from strongly disagree (1) to strongly agree (5), with larger values indicating a stronger goal orientation.</w:t>
      </w:r>
    </w:p>
    <w:p w:rsidR="002F4EDC" w:rsidRPr="00C6375D" w:rsidRDefault="002F4EDC" w:rsidP="00C403E4">
      <w:pPr>
        <w:spacing w:line="480" w:lineRule="auto"/>
        <w:jc w:val="both"/>
        <w:rPr>
          <w:rFonts w:ascii="Times New Roman" w:hAnsi="Times New Roman"/>
          <w:szCs w:val="24"/>
        </w:rPr>
      </w:pPr>
    </w:p>
    <w:p w:rsidR="002F4EDC" w:rsidRPr="00C6375D" w:rsidRDefault="00D23A1F" w:rsidP="00C403E4">
      <w:pPr>
        <w:widowControl/>
        <w:shd w:val="clear" w:color="auto" w:fill="FFFFFF"/>
        <w:spacing w:before="240" w:line="480" w:lineRule="auto"/>
        <w:jc w:val="both"/>
        <w:rPr>
          <w:rFonts w:ascii="Times New Roman" w:hAnsi="Times New Roman"/>
          <w:b/>
          <w:szCs w:val="24"/>
        </w:rPr>
      </w:pPr>
      <w:r w:rsidRPr="00C6375D">
        <w:rPr>
          <w:rFonts w:ascii="Times New Roman" w:hAnsi="Times New Roman"/>
          <w:b/>
          <w:szCs w:val="24"/>
        </w:rPr>
        <w:t xml:space="preserve">Data </w:t>
      </w:r>
      <w:r w:rsidR="00D61AB4" w:rsidRPr="00C6375D">
        <w:rPr>
          <w:rFonts w:ascii="Times New Roman" w:hAnsi="Times New Roman"/>
          <w:b/>
          <w:szCs w:val="24"/>
        </w:rPr>
        <w:t>a</w:t>
      </w:r>
      <w:r w:rsidR="002F4EDC" w:rsidRPr="00C6375D">
        <w:rPr>
          <w:rFonts w:ascii="Times New Roman" w:hAnsi="Times New Roman"/>
          <w:b/>
          <w:szCs w:val="24"/>
        </w:rPr>
        <w:t>nalysis</w:t>
      </w:r>
    </w:p>
    <w:p w:rsidR="00C14635" w:rsidRPr="00C6375D" w:rsidRDefault="00C14635" w:rsidP="00C403E4">
      <w:pPr>
        <w:spacing w:before="240" w:line="480" w:lineRule="auto"/>
        <w:rPr>
          <w:rFonts w:ascii="Times New Roman" w:hAnsi="Times New Roman"/>
          <w:szCs w:val="24"/>
        </w:rPr>
      </w:pPr>
      <w:r w:rsidRPr="00C6375D">
        <w:rPr>
          <w:rFonts w:ascii="Times New Roman" w:hAnsi="Times New Roman"/>
          <w:szCs w:val="24"/>
        </w:rPr>
        <w:t xml:space="preserve">To determine the internal consistency reliability of the instrument for a sample of examinees, the coefficient </w:t>
      </w:r>
      <w:proofErr w:type="spellStart"/>
      <w:r w:rsidRPr="00C6375D">
        <w:rPr>
          <w:rFonts w:ascii="Times New Roman" w:hAnsi="Times New Roman"/>
          <w:szCs w:val="24"/>
        </w:rPr>
        <w:t>Cronbach’s</w:t>
      </w:r>
      <w:proofErr w:type="spellEnd"/>
      <w:r w:rsidRPr="00C6375D">
        <w:rPr>
          <w:rFonts w:ascii="Times New Roman" w:hAnsi="Times New Roman"/>
          <w:szCs w:val="24"/>
        </w:rPr>
        <w:t xml:space="preserve"> alpha which is a statistical technique was performed. Alpha coefficient value is above the acceptable threshold of .</w:t>
      </w:r>
      <w:r w:rsidR="00D7331B" w:rsidRPr="00C6375D">
        <w:rPr>
          <w:rFonts w:ascii="Times New Roman" w:hAnsi="Times New Roman"/>
          <w:szCs w:val="24"/>
        </w:rPr>
        <w:t xml:space="preserve">6 </w:t>
      </w:r>
      <w:r w:rsidR="00D7331B" w:rsidRPr="00C6375D">
        <w:rPr>
          <w:rFonts w:ascii="Times New Roman" w:hAnsi="Times New Roman"/>
          <w:szCs w:val="24"/>
        </w:rPr>
        <w:fldChar w:fldCharType="begin"/>
      </w:r>
      <w:r w:rsidR="00C561F7" w:rsidRPr="00C6375D">
        <w:rPr>
          <w:rFonts w:ascii="Times New Roman" w:hAnsi="Times New Roman"/>
          <w:szCs w:val="24"/>
        </w:rPr>
        <w:instrText xml:space="preserve"> ADDIN EN.CITE &lt;EndNote&gt;&lt;Cite&gt;&lt;Author&gt;Kline&lt;/Author&gt;&lt;Year&gt;2000&lt;/Year&gt;&lt;RecNum&gt;106&lt;/RecNum&gt;&lt;DisplayText&gt;(George &amp;amp; Mallery, 2003; Kline, 2000)&lt;/DisplayText&gt;&lt;record&gt;&lt;rec-number&gt;106&lt;/rec-number&gt;&lt;foreign-keys&gt;&lt;key app="EN" db-id="tz9r5wvwezar0pe0s9s5df9b0drr0z02rat9"&gt;106&lt;/key&gt;&lt;/foreign-keys&gt;&lt;ref-type name="Book"&gt;6&lt;/ref-type&gt;&lt;contributors&gt;&lt;authors&gt;&lt;author&gt;Kline, Paul&lt;/author&gt;&lt;/authors&gt;&lt;/contributors&gt;&lt;titles&gt;&lt;title&gt;The handbook of psychological testing&lt;/title&gt;&lt;/titles&gt;&lt;dates&gt;&lt;year&gt;2000&lt;/year&gt;&lt;/dates&gt;&lt;pub-location&gt;London&lt;/pub-location&gt;&lt;publisher&gt;Routledge&lt;/publisher&gt;&lt;isbn&gt;0415211581&lt;/isbn&gt;&lt;urls&gt;&lt;/urls&gt;&lt;/record&gt;&lt;/Cite&gt;&lt;Cite&gt;&lt;Author&gt;George&lt;/Author&gt;&lt;Year&gt;2003&lt;/Year&gt;&lt;RecNum&gt;107&lt;/RecNum&gt;&lt;record&gt;&lt;rec-number&gt;107&lt;/rec-number&gt;&lt;foreign-keys&gt;&lt;key app="EN" db-id="tz9r5wvwezar0pe0s9s5df9b0drr0z02rat9"&gt;107&lt;/key&gt;&lt;/foreign-keys&gt;&lt;ref-type name="Book"&gt;6&lt;/ref-type&gt;&lt;contributors&gt;&lt;authors&gt;&lt;author&gt;George, D&lt;/author&gt;&lt;author&gt;Mallery, P&lt;/author&gt;&lt;/authors&gt;&lt;/contributors&gt;&lt;titles&gt;&lt;title&gt;SPSS for Windows step by step: A simple guide and reference. 11.0 update&lt;/title&gt;&lt;/titles&gt;&lt;edition&gt;4th&lt;/edition&gt;&lt;dates&gt;&lt;year&gt;2003&lt;/year&gt;&lt;/dates&gt;&lt;pub-location&gt;Boston&lt;/pub-location&gt;&lt;publisher&gt;Allyn &amp;amp; Bacon&lt;/publisher&gt;&lt;urls&gt;&lt;/urls&gt;&lt;/record&gt;&lt;/Cite&gt;&lt;/EndNote&gt;</w:instrText>
      </w:r>
      <w:r w:rsidR="00D7331B" w:rsidRPr="00C6375D">
        <w:rPr>
          <w:rFonts w:ascii="Times New Roman" w:hAnsi="Times New Roman"/>
          <w:szCs w:val="24"/>
        </w:rPr>
        <w:fldChar w:fldCharType="separate"/>
      </w:r>
      <w:r w:rsidR="00D7331B" w:rsidRPr="00C6375D">
        <w:rPr>
          <w:rFonts w:ascii="Times New Roman" w:hAnsi="Times New Roman"/>
          <w:noProof/>
          <w:szCs w:val="24"/>
        </w:rPr>
        <w:t>(</w:t>
      </w:r>
      <w:hyperlink w:anchor="_ENREF_13" w:tooltip="George, 2003 #107" w:history="1">
        <w:r w:rsidR="00C561F7" w:rsidRPr="00C6375D">
          <w:rPr>
            <w:rFonts w:ascii="Times New Roman" w:hAnsi="Times New Roman"/>
            <w:noProof/>
            <w:szCs w:val="24"/>
          </w:rPr>
          <w:t>George &amp; Mallery, 2003</w:t>
        </w:r>
      </w:hyperlink>
      <w:r w:rsidR="00D7331B" w:rsidRPr="00C6375D">
        <w:rPr>
          <w:rFonts w:ascii="Times New Roman" w:hAnsi="Times New Roman"/>
          <w:noProof/>
          <w:szCs w:val="24"/>
        </w:rPr>
        <w:t xml:space="preserve">; </w:t>
      </w:r>
      <w:hyperlink w:anchor="_ENREF_15" w:tooltip="Kline, 2000 #106" w:history="1">
        <w:r w:rsidR="00C561F7" w:rsidRPr="00C6375D">
          <w:rPr>
            <w:rFonts w:ascii="Times New Roman" w:hAnsi="Times New Roman"/>
            <w:noProof/>
            <w:szCs w:val="24"/>
          </w:rPr>
          <w:t>Kline, 2000</w:t>
        </w:r>
      </w:hyperlink>
      <w:r w:rsidR="00D7331B" w:rsidRPr="00C6375D">
        <w:rPr>
          <w:rFonts w:ascii="Times New Roman" w:hAnsi="Times New Roman"/>
          <w:noProof/>
          <w:szCs w:val="24"/>
        </w:rPr>
        <w:t>)</w:t>
      </w:r>
      <w:r w:rsidR="00D7331B" w:rsidRPr="00C6375D">
        <w:rPr>
          <w:rFonts w:ascii="Times New Roman" w:hAnsi="Times New Roman"/>
          <w:szCs w:val="24"/>
        </w:rPr>
        <w:fldChar w:fldCharType="end"/>
      </w:r>
      <w:r w:rsidRPr="00C6375D">
        <w:rPr>
          <w:rFonts w:ascii="Times New Roman" w:hAnsi="Times New Roman"/>
          <w:szCs w:val="24"/>
        </w:rPr>
        <w:t>.</w:t>
      </w:r>
    </w:p>
    <w:p w:rsidR="00D61AB4" w:rsidRPr="00C6375D" w:rsidRDefault="00C14635" w:rsidP="00C403E4">
      <w:pPr>
        <w:spacing w:before="240" w:line="480" w:lineRule="auto"/>
        <w:rPr>
          <w:rFonts w:ascii="Times New Roman" w:eastAsia="DFKai-SB" w:hAnsi="Times New Roman"/>
          <w:kern w:val="0"/>
        </w:rPr>
      </w:pPr>
      <w:r w:rsidRPr="00C6375D">
        <w:rPr>
          <w:rFonts w:ascii="Times New Roman" w:hAnsi="Times New Roman"/>
          <w:szCs w:val="24"/>
        </w:rPr>
        <w:t xml:space="preserve">Achievement goal orientation scale was tested using confirmatory factor analysis (CFA). All of the CFA were implemented by software program AMOS. Maximum likelihood estimation methods were </w:t>
      </w:r>
      <w:r w:rsidR="00BE7EBE" w:rsidRPr="00C6375D">
        <w:rPr>
          <w:rFonts w:ascii="Times New Roman" w:hAnsi="Times New Roman"/>
          <w:szCs w:val="24"/>
        </w:rPr>
        <w:t>derived from covariance matrices</w:t>
      </w:r>
      <w:r w:rsidRPr="00C6375D">
        <w:rPr>
          <w:rFonts w:ascii="Times New Roman" w:hAnsi="Times New Roman"/>
          <w:szCs w:val="24"/>
        </w:rPr>
        <w:t xml:space="preserve">. </w:t>
      </w:r>
      <w:r w:rsidR="00FD3915" w:rsidRPr="00C6375D">
        <w:rPr>
          <w:rFonts w:ascii="Times New Roman" w:hAnsi="Times New Roman"/>
          <w:szCs w:val="24"/>
        </w:rPr>
        <w:t xml:space="preserve">Model fit was evaluated using the following indices: </w:t>
      </w:r>
      <w:r w:rsidRPr="00C6375D">
        <w:rPr>
          <w:rFonts w:ascii="Times New Roman" w:hAnsi="Times New Roman"/>
          <w:szCs w:val="24"/>
        </w:rPr>
        <w:t>(1) the chi-square (</w:t>
      </w:r>
      <w:r w:rsidRPr="00C6375D">
        <w:rPr>
          <w:rFonts w:ascii="Symbol" w:hAnsi="Symbol"/>
          <w:sz w:val="23"/>
          <w:szCs w:val="23"/>
        </w:rPr>
        <w:t></w:t>
      </w:r>
      <w:r w:rsidRPr="00C6375D">
        <w:rPr>
          <w:rFonts w:ascii="Symbol" w:hAnsi="Symbol"/>
          <w:sz w:val="23"/>
          <w:szCs w:val="23"/>
        </w:rPr>
        <w:t></w:t>
      </w:r>
      <w:r w:rsidRPr="00C6375D">
        <w:rPr>
          <w:rFonts w:ascii="Times New Roman" w:hAnsi="Times New Roman"/>
          <w:szCs w:val="24"/>
        </w:rPr>
        <w:t xml:space="preserve">); (2) comparative fit index (CFI); (3) goodness of fit index </w:t>
      </w:r>
      <w:r w:rsidRPr="00C6375D">
        <w:rPr>
          <w:rFonts w:ascii="Times New Roman" w:hAnsi="Times New Roman"/>
          <w:szCs w:val="24"/>
        </w:rPr>
        <w:lastRenderedPageBreak/>
        <w:t xml:space="preserve">(GFI); (4) normed fit index (NFI); and (5) rooting mean squared error of approximation (RMSEA). </w:t>
      </w:r>
      <w:r w:rsidR="00FC53A3" w:rsidRPr="00C6375D">
        <w:rPr>
          <w:rFonts w:ascii="Symbol" w:hAnsi="Symbol"/>
          <w:sz w:val="23"/>
          <w:szCs w:val="23"/>
        </w:rPr>
        <w:t></w:t>
      </w:r>
      <w:r w:rsidR="00FC53A3" w:rsidRPr="00C6375D">
        <w:rPr>
          <w:rFonts w:ascii="Symbol" w:hAnsi="Symbol"/>
          <w:sz w:val="23"/>
          <w:szCs w:val="23"/>
        </w:rPr>
        <w:t></w:t>
      </w:r>
      <w:r w:rsidRPr="00C6375D">
        <w:rPr>
          <w:rFonts w:ascii="Times New Roman" w:hAnsi="Times New Roman"/>
          <w:szCs w:val="24"/>
        </w:rPr>
        <w:t xml:space="preserve">, the original fit index for structural models, is a test of difference between observed and expected covariance matrices. Non-significant values indicate that the hypothesized model fits the data. However, the one problem with chi-square test of model fitting is that it is sensitive to the normality of the data and to the sample size; it very readily reaches significance with large sample size </w:t>
      </w:r>
      <w:r w:rsidRPr="00C6375D">
        <w:rPr>
          <w:rFonts w:ascii="Times New Roman" w:hAnsi="Times New Roman"/>
          <w:szCs w:val="24"/>
        </w:rPr>
        <w:fldChar w:fldCharType="begin">
          <w:fldData xml:space="preserve">PEVuZE5vdGU+PENpdGU+PEF1dGhvcj5UaW5zbGV5PC9BdXRob3I+PFllYXI+MjAwMDwvWWVhcj48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</w:fldData>
        </w:fldChar>
      </w:r>
      <w:r w:rsidRPr="00C6375D">
        <w:rPr>
          <w:rFonts w:ascii="Times New Roman" w:hAnsi="Times New Roman"/>
          <w:szCs w:val="24"/>
        </w:rPr>
        <w:instrText xml:space="preserve"> ADDIN EN.CITE </w:instrText>
      </w:r>
      <w:r w:rsidRPr="00C6375D">
        <w:rPr>
          <w:rFonts w:ascii="Times New Roman" w:hAnsi="Times New Roman"/>
          <w:szCs w:val="24"/>
        </w:rPr>
        <w:fldChar w:fldCharType="begin">
          <w:fldData xml:space="preserve">PEVuZE5vdGU+PENpdGU+PEF1dGhvcj5UaW5zbGV5PC9BdXRob3I+PFllYXI+MjAwMDwvWWVhcj48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</w:fldData>
        </w:fldChar>
      </w:r>
      <w:r w:rsidRPr="00C6375D">
        <w:rPr>
          <w:rFonts w:ascii="Times New Roman" w:hAnsi="Times New Roman"/>
          <w:szCs w:val="24"/>
        </w:rPr>
        <w:instrText xml:space="preserve"> ADDIN EN.CITE.DATA </w:instrText>
      </w:r>
      <w:r w:rsidRPr="00C6375D">
        <w:rPr>
          <w:rFonts w:ascii="Times New Roman" w:hAnsi="Times New Roman"/>
          <w:szCs w:val="24"/>
        </w:rPr>
      </w:r>
      <w:r w:rsidRPr="00C6375D">
        <w:rPr>
          <w:rFonts w:ascii="Times New Roman" w:hAnsi="Times New Roman"/>
          <w:szCs w:val="24"/>
        </w:rPr>
        <w:fldChar w:fldCharType="end"/>
      </w:r>
      <w:r w:rsidRPr="00C6375D">
        <w:rPr>
          <w:rFonts w:ascii="Times New Roman" w:hAnsi="Times New Roman"/>
          <w:szCs w:val="24"/>
        </w:rPr>
      </w:r>
      <w:r w:rsidRPr="00C6375D">
        <w:rPr>
          <w:rFonts w:ascii="Times New Roman" w:hAnsi="Times New Roman"/>
          <w:szCs w:val="24"/>
        </w:rPr>
        <w:fldChar w:fldCharType="separate"/>
      </w:r>
      <w:r w:rsidRPr="00C6375D">
        <w:rPr>
          <w:rFonts w:ascii="Times New Roman" w:hAnsi="Times New Roman"/>
          <w:noProof/>
          <w:szCs w:val="24"/>
        </w:rPr>
        <w:t>(</w:t>
      </w:r>
      <w:hyperlink w:anchor="_ENREF_3" w:tooltip="Barrett, 2007 #30" w:history="1">
        <w:r w:rsidR="00C561F7" w:rsidRPr="00C6375D">
          <w:rPr>
            <w:rFonts w:ascii="Times New Roman" w:hAnsi="Times New Roman"/>
            <w:noProof/>
            <w:szCs w:val="24"/>
          </w:rPr>
          <w:t>Barrett, 2007</w:t>
        </w:r>
      </w:hyperlink>
      <w:r w:rsidRPr="00C6375D">
        <w:rPr>
          <w:rFonts w:ascii="Times New Roman" w:hAnsi="Times New Roman"/>
          <w:noProof/>
          <w:szCs w:val="24"/>
        </w:rPr>
        <w:t xml:space="preserve">; </w:t>
      </w:r>
      <w:hyperlink w:anchor="_ENREF_5" w:tooltip="Bollen, 2005 #29" w:history="1">
        <w:r w:rsidR="00C561F7" w:rsidRPr="00C6375D">
          <w:rPr>
            <w:rFonts w:ascii="Times New Roman" w:hAnsi="Times New Roman"/>
            <w:noProof/>
            <w:szCs w:val="24"/>
          </w:rPr>
          <w:t>Bollen, 2005</w:t>
        </w:r>
      </w:hyperlink>
      <w:r w:rsidRPr="00C6375D">
        <w:rPr>
          <w:rFonts w:ascii="Times New Roman" w:hAnsi="Times New Roman"/>
          <w:noProof/>
          <w:szCs w:val="24"/>
        </w:rPr>
        <w:t xml:space="preserve">; </w:t>
      </w:r>
      <w:hyperlink w:anchor="_ENREF_20" w:tooltip="Tinsley, 2000 #28" w:history="1">
        <w:r w:rsidR="00C561F7" w:rsidRPr="00C6375D">
          <w:rPr>
            <w:rFonts w:ascii="Times New Roman" w:hAnsi="Times New Roman"/>
            <w:noProof/>
            <w:szCs w:val="24"/>
          </w:rPr>
          <w:t>Tinsley &amp; Brown, 2000</w:t>
        </w:r>
      </w:hyperlink>
      <w:r w:rsidRPr="00C6375D">
        <w:rPr>
          <w:rFonts w:ascii="Times New Roman" w:hAnsi="Times New Roman"/>
          <w:noProof/>
          <w:szCs w:val="24"/>
        </w:rPr>
        <w:t>)</w:t>
      </w:r>
      <w:r w:rsidRPr="00C6375D">
        <w:rPr>
          <w:rFonts w:ascii="Times New Roman" w:hAnsi="Times New Roman"/>
          <w:szCs w:val="24"/>
        </w:rPr>
        <w:fldChar w:fldCharType="end"/>
      </w:r>
      <w:r w:rsidRPr="00C6375D">
        <w:rPr>
          <w:rFonts w:ascii="Times New Roman" w:hAnsi="Times New Roman"/>
          <w:szCs w:val="24"/>
        </w:rPr>
        <w:t xml:space="preserve">. Due to these drawbacks of chi-square test, therefore, many alternative fit statistics have been considered. The cutoff criteria for fit indexes were recommended by Baumgartner and Homburg </w:t>
      </w:r>
      <w:r w:rsidRPr="00C6375D">
        <w:rPr>
          <w:rFonts w:ascii="Times New Roman" w:hAnsi="Times New Roman"/>
          <w:szCs w:val="24"/>
        </w:rPr>
        <w:fldChar w:fldCharType="begin"/>
      </w:r>
      <w:r w:rsidRPr="00C6375D">
        <w:rPr>
          <w:rFonts w:ascii="Times New Roman" w:hAnsi="Times New Roman"/>
          <w:szCs w:val="24"/>
        </w:rPr>
        <w:instrText xml:space="preserve"> ADDIN EN.CITE &lt;EndNote&gt;&lt;Cite ExcludeAuth="1"&gt;&lt;Author&gt;Baumgartner&lt;/Author&gt;&lt;Year&gt;1996&lt;/Year&gt;&lt;RecNum&gt;36&lt;/RecNum&gt;&lt;DisplayText&gt;(1996)&lt;/DisplayText&gt;&lt;record&gt;&lt;rec-number&gt;36&lt;/rec-number&gt;&lt;foreign-keys&gt;&lt;key app="EN" db-id="tz9r5wvwezar0pe0s9s5df9b0drr0z02rat9"&gt;36&lt;/key&gt;&lt;/foreign-keys&gt;&lt;ref-type name="Journal Article"&gt;17&lt;/ref-type&gt;&lt;contributors&gt;&lt;authors&gt;&lt;author&gt;Baumgartner, Hans&lt;/author&gt;&lt;author&gt;Homburg, Christian&lt;/author&gt;&lt;/authors&gt;&lt;/contributors&gt;&lt;titles&gt;&lt;title&gt;Applications of structural equation modeling in marketing and consumer research: A review&lt;/title&gt;&lt;secondary-title&gt;International Journal of Research in Marketing&lt;/secondary-title&gt;&lt;/titles&gt;&lt;periodical&gt;&lt;full-title&gt;International Journal of Research in Marketing&lt;/full-title&gt;&lt;/periodical&gt;&lt;pages&gt;139-161&lt;/pages&gt;&lt;volume&gt;13&lt;/volume&gt;&lt;number&gt;2&lt;/number&gt;&lt;keywords&gt;&lt;keyword&gt;Structural equation modeling&lt;/keyword&gt;&lt;keyword&gt;Confirmatory factor analysis&lt;/keyword&gt;&lt;/keywords&gt;&lt;dates&gt;&lt;year&gt;1996&lt;/year&gt;&lt;/dates&gt;&lt;isbn&gt;0167-8116&lt;/isbn&gt;&lt;urls&gt;&lt;related-urls&gt;&lt;url&gt;http://www.sciencedirect.com/science/article/pii/0167811695000380&lt;/url&gt;&lt;/related-urls&gt;&lt;/urls&gt;&lt;electronic-resource-num&gt;http://dx.doi.org/10.1016/0167-8116(95)00038-0&lt;/electronic-resource-num&gt;&lt;/record&gt;&lt;/Cite&gt;&lt;/EndNote&gt;</w:instrText>
      </w:r>
      <w:r w:rsidRPr="00C6375D">
        <w:rPr>
          <w:rFonts w:ascii="Times New Roman" w:hAnsi="Times New Roman"/>
          <w:szCs w:val="24"/>
        </w:rPr>
        <w:fldChar w:fldCharType="separate"/>
      </w:r>
      <w:r w:rsidRPr="00C6375D">
        <w:rPr>
          <w:rFonts w:ascii="Times New Roman" w:hAnsi="Times New Roman"/>
          <w:noProof/>
          <w:szCs w:val="24"/>
        </w:rPr>
        <w:t>(</w:t>
      </w:r>
      <w:hyperlink w:anchor="_ENREF_4" w:tooltip="Baumgartner, 1996 #36" w:history="1">
        <w:r w:rsidR="00C561F7" w:rsidRPr="00C6375D">
          <w:rPr>
            <w:rFonts w:ascii="Times New Roman" w:hAnsi="Times New Roman"/>
            <w:noProof/>
            <w:szCs w:val="24"/>
          </w:rPr>
          <w:t>1996</w:t>
        </w:r>
      </w:hyperlink>
      <w:r w:rsidRPr="00C6375D">
        <w:rPr>
          <w:rFonts w:ascii="Times New Roman" w:hAnsi="Times New Roman"/>
          <w:noProof/>
          <w:szCs w:val="24"/>
        </w:rPr>
        <w:t>)</w:t>
      </w:r>
      <w:r w:rsidRPr="00C6375D">
        <w:rPr>
          <w:rFonts w:ascii="Times New Roman" w:hAnsi="Times New Roman"/>
          <w:szCs w:val="24"/>
        </w:rPr>
        <w:fldChar w:fldCharType="end"/>
      </w:r>
      <w:r w:rsidRPr="00C6375D">
        <w:rPr>
          <w:rFonts w:ascii="Times New Roman" w:hAnsi="Times New Roman"/>
          <w:szCs w:val="24"/>
        </w:rPr>
        <w:t xml:space="preserve">; Hu and </w:t>
      </w:r>
      <w:proofErr w:type="spellStart"/>
      <w:r w:rsidRPr="00C6375D">
        <w:rPr>
          <w:rFonts w:ascii="Times New Roman" w:hAnsi="Times New Roman"/>
          <w:szCs w:val="24"/>
        </w:rPr>
        <w:t>Bentler</w:t>
      </w:r>
      <w:proofErr w:type="spellEnd"/>
      <w:r w:rsidRPr="00C6375D">
        <w:rPr>
          <w:rFonts w:ascii="Times New Roman" w:hAnsi="Times New Roman"/>
          <w:szCs w:val="24"/>
        </w:rPr>
        <w:t xml:space="preserve"> </w:t>
      </w:r>
      <w:r w:rsidRPr="00C6375D">
        <w:rPr>
          <w:rFonts w:ascii="Times New Roman" w:hAnsi="Times New Roman"/>
          <w:szCs w:val="24"/>
        </w:rPr>
        <w:fldChar w:fldCharType="begin"/>
      </w:r>
      <w:r w:rsidRPr="00C6375D">
        <w:rPr>
          <w:rFonts w:ascii="Times New Roman" w:hAnsi="Times New Roman"/>
          <w:szCs w:val="24"/>
        </w:rPr>
        <w:instrText xml:space="preserve"> ADDIN EN.CITE &lt;EndNote&gt;&lt;Cite ExcludeAuth="1"&gt;&lt;Author&gt;Hu&lt;/Author&gt;&lt;Year&gt;1999&lt;/Year&gt;&lt;RecNum&gt;27&lt;/RecNum&gt;&lt;DisplayText&gt;(1999)&lt;/DisplayText&gt;&lt;record&gt;&lt;rec-number&gt;27&lt;/rec-number&gt;&lt;foreign-keys&gt;&lt;key app="EN" db-id="tz9r5wvwezar0pe0s9s5df9b0drr0z02rat9"&gt;27&lt;/key&gt;&lt;/foreign-keys&gt;&lt;ref-type name="Journal Article"&gt;17&lt;/ref-type&gt;&lt;contributors&gt;&lt;authors&gt;&lt;author&gt;Hu, Li</w:instrText>
      </w:r>
      <w:r w:rsidRPr="00C6375D">
        <w:rPr>
          <w:rFonts w:ascii="Cambria Math" w:hAnsi="Cambria Math" w:cs="Cambria Math"/>
          <w:szCs w:val="24"/>
        </w:rPr>
        <w:instrText>‐</w:instrText>
      </w:r>
      <w:r w:rsidRPr="00C6375D">
        <w:rPr>
          <w:rFonts w:ascii="Times New Roman" w:hAnsi="Times New Roman"/>
          <w:szCs w:val="24"/>
        </w:rPr>
        <w:instrText>tze&lt;/author&gt;&lt;author&gt;Bentler, Peter M.&lt;/author&gt;&lt;/authors&gt;&lt;/contributors&gt;&lt;titles&gt;&lt;title&gt;Cutoff criteria for fit indexes in covariance structure analysis: Conventional criteria versus new alternatives&lt;/title&gt;&lt;secondary-title&gt;Structural Equation Modeling: A Multidisciplinary Journal&lt;/secondary-title&gt;&lt;/titles&gt;&lt;periodical&gt;&lt;full-title&gt;Structural Equation Modeling: A Multidisciplinary Journal&lt;/full-title&gt;&lt;/periodical&gt;&lt;pages&gt;1-55&lt;/pages&gt;&lt;volume&gt;6&lt;/volume&gt;&lt;number&gt;1&lt;/number&gt;&lt;dates&gt;&lt;year&gt;1999&lt;/year&gt;&lt;pub-dates&gt;&lt;date&gt;1999/01/01&lt;/date&gt;&lt;/pub-dates&gt;&lt;/dates&gt;&lt;publisher&gt;Routledge&lt;/publisher&gt;&lt;isbn&gt;1070-5511&lt;/isbn&gt;&lt;urls&gt;&lt;related-urls&gt;&lt;url&gt;http://dx.doi.org/10.1080/10705519909540118&lt;/url&gt;&lt;/related-urls&gt;&lt;/urls&gt;&lt;electronic-resource-num&gt;10.1080/10705519909540118&lt;/electronic-resource-num&gt;&lt;access-date&gt;2013/05/12&lt;/access-date&gt;&lt;/record&gt;&lt;/Cite&gt;&lt;/EndNote&gt;</w:instrText>
      </w:r>
      <w:r w:rsidRPr="00C6375D">
        <w:rPr>
          <w:rFonts w:ascii="Times New Roman" w:hAnsi="Times New Roman"/>
          <w:szCs w:val="24"/>
        </w:rPr>
        <w:fldChar w:fldCharType="separate"/>
      </w:r>
      <w:r w:rsidRPr="00C6375D">
        <w:rPr>
          <w:rFonts w:ascii="Times New Roman" w:hAnsi="Times New Roman"/>
          <w:noProof/>
          <w:szCs w:val="24"/>
        </w:rPr>
        <w:t>(</w:t>
      </w:r>
      <w:hyperlink w:anchor="_ENREF_14" w:tooltip="Hu, 1999 #27" w:history="1">
        <w:r w:rsidR="00C561F7" w:rsidRPr="00C6375D">
          <w:rPr>
            <w:rFonts w:ascii="Times New Roman" w:hAnsi="Times New Roman"/>
            <w:noProof/>
            <w:szCs w:val="24"/>
          </w:rPr>
          <w:t>1999</w:t>
        </w:r>
      </w:hyperlink>
      <w:r w:rsidRPr="00C6375D">
        <w:rPr>
          <w:rFonts w:ascii="Times New Roman" w:hAnsi="Times New Roman"/>
          <w:noProof/>
          <w:szCs w:val="24"/>
        </w:rPr>
        <w:t>)</w:t>
      </w:r>
      <w:r w:rsidRPr="00C6375D">
        <w:rPr>
          <w:rFonts w:ascii="Times New Roman" w:hAnsi="Times New Roman"/>
          <w:szCs w:val="24"/>
        </w:rPr>
        <w:fldChar w:fldCharType="end"/>
      </w:r>
      <w:r w:rsidRPr="00C6375D">
        <w:rPr>
          <w:rFonts w:ascii="Times New Roman" w:hAnsi="Times New Roman"/>
          <w:szCs w:val="24"/>
        </w:rPr>
        <w:t xml:space="preserve">. </w:t>
      </w:r>
      <w:r w:rsidR="00D37495" w:rsidRPr="00C6375D">
        <w:rPr>
          <w:rFonts w:ascii="Times New Roman" w:hAnsi="Times New Roman"/>
          <w:szCs w:val="24"/>
        </w:rPr>
        <w:t>RMSEA, CFI, GFI, and NFI are indices which should fall between 0 and 1</w:t>
      </w:r>
      <w:r w:rsidR="000875F5" w:rsidRPr="00C6375D">
        <w:rPr>
          <w:rFonts w:ascii="Times New Roman" w:hAnsi="Times New Roman"/>
          <w:szCs w:val="24"/>
        </w:rPr>
        <w:t>.</w:t>
      </w:r>
      <w:r w:rsidR="00D37495" w:rsidRPr="00C6375D">
        <w:rPr>
          <w:rFonts w:ascii="Times New Roman" w:hAnsi="Times New Roman"/>
          <w:szCs w:val="24"/>
        </w:rPr>
        <w:t xml:space="preserve"> </w:t>
      </w:r>
      <w:r w:rsidR="000875F5" w:rsidRPr="00C6375D">
        <w:rPr>
          <w:rFonts w:ascii="Times New Roman" w:hAnsi="Times New Roman"/>
          <w:szCs w:val="24"/>
        </w:rPr>
        <w:t>The</w:t>
      </w:r>
      <w:r w:rsidR="00D37495" w:rsidRPr="00C6375D">
        <w:rPr>
          <w:rFonts w:ascii="Times New Roman" w:hAnsi="Times New Roman"/>
          <w:szCs w:val="24"/>
        </w:rPr>
        <w:t xml:space="preserve"> values </w:t>
      </w:r>
      <w:r w:rsidR="000875F5" w:rsidRPr="00C6375D">
        <w:rPr>
          <w:rFonts w:ascii="Times New Roman" w:hAnsi="Times New Roman"/>
          <w:szCs w:val="24"/>
        </w:rPr>
        <w:t xml:space="preserve">with </w:t>
      </w:r>
      <w:r w:rsidR="00D37495" w:rsidRPr="00C6375D">
        <w:rPr>
          <w:rFonts w:ascii="Times New Roman" w:hAnsi="Times New Roman"/>
          <w:szCs w:val="24"/>
        </w:rPr>
        <w:t>greater than .90</w:t>
      </w:r>
      <w:r w:rsidR="000875F5" w:rsidRPr="00C6375D">
        <w:rPr>
          <w:rFonts w:ascii="Times New Roman" w:hAnsi="Times New Roman"/>
          <w:szCs w:val="24"/>
        </w:rPr>
        <w:t xml:space="preserve"> (for CFI and GFI)</w:t>
      </w:r>
      <w:r w:rsidR="00D37495" w:rsidRPr="00C6375D">
        <w:rPr>
          <w:rFonts w:ascii="Times New Roman" w:hAnsi="Times New Roman"/>
          <w:szCs w:val="24"/>
        </w:rPr>
        <w:t xml:space="preserve">, and .95 </w:t>
      </w:r>
      <w:r w:rsidR="000875F5" w:rsidRPr="00C6375D">
        <w:rPr>
          <w:rFonts w:ascii="Times New Roman" w:hAnsi="Times New Roman"/>
          <w:szCs w:val="24"/>
        </w:rPr>
        <w:t>(</w:t>
      </w:r>
      <w:r w:rsidR="00D37495" w:rsidRPr="00C6375D">
        <w:rPr>
          <w:rFonts w:ascii="Times New Roman" w:hAnsi="Times New Roman"/>
          <w:szCs w:val="24"/>
        </w:rPr>
        <w:t>for NFI</w:t>
      </w:r>
      <w:r w:rsidR="000875F5" w:rsidRPr="00C6375D">
        <w:rPr>
          <w:rFonts w:ascii="Times New Roman" w:hAnsi="Times New Roman"/>
          <w:szCs w:val="24"/>
        </w:rPr>
        <w:t>)</w:t>
      </w:r>
      <w:r w:rsidR="00D37495" w:rsidRPr="00C6375D">
        <w:rPr>
          <w:rFonts w:ascii="Times New Roman" w:hAnsi="Times New Roman"/>
          <w:szCs w:val="24"/>
        </w:rPr>
        <w:t xml:space="preserve"> </w:t>
      </w:r>
      <w:r w:rsidR="000875F5" w:rsidRPr="00C6375D">
        <w:rPr>
          <w:rFonts w:ascii="Times New Roman" w:hAnsi="Times New Roman"/>
          <w:szCs w:val="24"/>
        </w:rPr>
        <w:t xml:space="preserve">will be </w:t>
      </w:r>
      <w:r w:rsidR="00D37495" w:rsidRPr="00C6375D">
        <w:rPr>
          <w:rFonts w:ascii="Times New Roman" w:hAnsi="Times New Roman"/>
          <w:szCs w:val="24"/>
        </w:rPr>
        <w:t xml:space="preserve">considered </w:t>
      </w:r>
      <w:r w:rsidR="00286003" w:rsidRPr="00C6375D">
        <w:rPr>
          <w:rFonts w:ascii="Times New Roman" w:hAnsi="Times New Roman"/>
          <w:szCs w:val="24"/>
        </w:rPr>
        <w:t>a</w:t>
      </w:r>
      <w:r w:rsidR="00D37495" w:rsidRPr="00C6375D">
        <w:rPr>
          <w:rFonts w:ascii="Times New Roman" w:hAnsi="Times New Roman"/>
          <w:szCs w:val="24"/>
        </w:rPr>
        <w:t xml:space="preserve"> good fitting between </w:t>
      </w:r>
      <w:r w:rsidR="00286003" w:rsidRPr="00C6375D">
        <w:rPr>
          <w:rFonts w:ascii="Times New Roman" w:hAnsi="Times New Roman"/>
          <w:szCs w:val="24"/>
        </w:rPr>
        <w:t>the</w:t>
      </w:r>
      <w:r w:rsidR="00D37495" w:rsidRPr="00C6375D">
        <w:rPr>
          <w:rFonts w:ascii="Times New Roman" w:hAnsi="Times New Roman"/>
          <w:szCs w:val="24"/>
        </w:rPr>
        <w:t xml:space="preserve"> model and data.</w:t>
      </w:r>
      <w:r w:rsidRPr="00C6375D">
        <w:rPr>
          <w:rFonts w:ascii="Times New Roman" w:hAnsi="Times New Roman"/>
          <w:szCs w:val="24"/>
        </w:rPr>
        <w:t xml:space="preserve"> </w:t>
      </w:r>
      <w:r w:rsidR="00223798" w:rsidRPr="00C6375D">
        <w:rPr>
          <w:rFonts w:ascii="Times New Roman" w:hAnsi="Times New Roman"/>
          <w:szCs w:val="24"/>
        </w:rPr>
        <w:t xml:space="preserve">Good fitting also have RMSEA values that are at or less than .06. </w:t>
      </w:r>
      <w:r w:rsidR="00FB088F" w:rsidRPr="00C6375D">
        <w:rPr>
          <w:rFonts w:ascii="Times New Roman" w:hAnsi="Times New Roman"/>
          <w:szCs w:val="24"/>
        </w:rPr>
        <w:t>Moreover, r</w:t>
      </w:r>
      <w:r w:rsidRPr="00C6375D">
        <w:rPr>
          <w:rFonts w:ascii="Times New Roman" w:hAnsi="Times New Roman"/>
          <w:szCs w:val="24"/>
        </w:rPr>
        <w:t>atio of change in chi-square to degrees of freedom (</w:t>
      </w:r>
      <w:r w:rsidRPr="00C6375D">
        <w:rPr>
          <w:rFonts w:ascii="Symbol" w:hAnsi="Symbol"/>
          <w:sz w:val="23"/>
          <w:szCs w:val="23"/>
        </w:rPr>
        <w:t></w:t>
      </w:r>
      <w:r w:rsidRPr="00C6375D">
        <w:rPr>
          <w:rFonts w:ascii="Symbol" w:hAnsi="Symbol"/>
          <w:sz w:val="23"/>
          <w:szCs w:val="23"/>
        </w:rPr>
        <w:t></w:t>
      </w:r>
      <w:r w:rsidRPr="00C6375D">
        <w:rPr>
          <w:rFonts w:ascii="Times New Roman" w:hAnsi="Times New Roman"/>
          <w:szCs w:val="24"/>
        </w:rPr>
        <w:t>/</w:t>
      </w:r>
      <w:proofErr w:type="spellStart"/>
      <w:r w:rsidRPr="00C6375D">
        <w:rPr>
          <w:rFonts w:ascii="Times New Roman" w:hAnsi="Times New Roman"/>
          <w:szCs w:val="24"/>
        </w:rPr>
        <w:t>df</w:t>
      </w:r>
      <w:proofErr w:type="spellEnd"/>
      <w:r w:rsidRPr="00C6375D">
        <w:rPr>
          <w:rFonts w:ascii="Times New Roman" w:hAnsi="Times New Roman"/>
          <w:szCs w:val="24"/>
        </w:rPr>
        <w:t>) should be at or less than to 2 or 3.</w:t>
      </w:r>
    </w:p>
    <w:p w:rsidR="00D23A1F" w:rsidRPr="00C6375D" w:rsidRDefault="00D23A1F" w:rsidP="00C403E4">
      <w:pPr>
        <w:spacing w:line="480" w:lineRule="auto"/>
        <w:rPr>
          <w:rFonts w:ascii="Times New Roman" w:eastAsia="DFKai-SB" w:hAnsi="Times New Roman"/>
          <w:kern w:val="0"/>
        </w:rPr>
      </w:pPr>
    </w:p>
    <w:p w:rsidR="001E4F7C" w:rsidRPr="00C6375D" w:rsidRDefault="001E4F7C" w:rsidP="00C403E4">
      <w:pPr>
        <w:spacing w:before="240" w:line="480" w:lineRule="auto"/>
        <w:jc w:val="center"/>
        <w:rPr>
          <w:rFonts w:ascii="Times New Roman" w:hAnsi="Times New Roman"/>
          <w:b/>
          <w:szCs w:val="24"/>
        </w:rPr>
      </w:pPr>
      <w:r w:rsidRPr="00C6375D">
        <w:rPr>
          <w:rFonts w:ascii="Times New Roman" w:hAnsi="Times New Roman"/>
          <w:b/>
          <w:szCs w:val="24"/>
        </w:rPr>
        <w:t>Results</w:t>
      </w:r>
    </w:p>
    <w:p w:rsidR="00662AD4" w:rsidRPr="00C6375D" w:rsidRDefault="0086347D" w:rsidP="00C403E4">
      <w:pPr>
        <w:spacing w:before="240" w:line="480" w:lineRule="auto"/>
        <w:rPr>
          <w:rFonts w:ascii="Times New Roman" w:hAnsi="Times New Roman"/>
          <w:szCs w:val="24"/>
        </w:rPr>
      </w:pPr>
      <w:r w:rsidRPr="00C6375D">
        <w:rPr>
          <w:rFonts w:ascii="Times New Roman" w:eastAsia="DFKai-SB" w:hAnsi="Times New Roman"/>
          <w:kern w:val="0"/>
        </w:rPr>
        <w:t xml:space="preserve">Results of </w:t>
      </w:r>
      <w:r w:rsidR="00C86ABC" w:rsidRPr="00C6375D">
        <w:rPr>
          <w:rFonts w:ascii="Times New Roman" w:eastAsia="DFKai-SB" w:hAnsi="Times New Roman"/>
          <w:kern w:val="0"/>
        </w:rPr>
        <w:t>descriptive statistics (means</w:t>
      </w:r>
      <w:r w:rsidR="00662AD4" w:rsidRPr="00C6375D">
        <w:rPr>
          <w:rFonts w:ascii="Times New Roman" w:eastAsia="DFKai-SB" w:hAnsi="Times New Roman"/>
          <w:kern w:val="0"/>
        </w:rPr>
        <w:t xml:space="preserve"> and </w:t>
      </w:r>
      <w:r w:rsidR="00C86ABC" w:rsidRPr="00C6375D">
        <w:rPr>
          <w:rFonts w:ascii="Times New Roman" w:eastAsia="DFKai-SB" w:hAnsi="Times New Roman"/>
          <w:kern w:val="0"/>
        </w:rPr>
        <w:t xml:space="preserve">standard deviations) </w:t>
      </w:r>
      <w:r w:rsidR="00662AD4" w:rsidRPr="00C6375D">
        <w:rPr>
          <w:rFonts w:ascii="Times New Roman" w:eastAsia="DFKai-SB" w:hAnsi="Times New Roman"/>
          <w:kern w:val="0"/>
        </w:rPr>
        <w:t>of the measure for 2 x 2 achievement goal orientation</w:t>
      </w:r>
      <w:r w:rsidRPr="00C6375D">
        <w:rPr>
          <w:rFonts w:ascii="Times New Roman" w:eastAsia="DFKai-SB" w:hAnsi="Times New Roman"/>
          <w:kern w:val="0"/>
        </w:rPr>
        <w:t xml:space="preserve"> model</w:t>
      </w:r>
      <w:r w:rsidR="00C86ABC" w:rsidRPr="00C6375D">
        <w:rPr>
          <w:rFonts w:ascii="Times New Roman" w:eastAsia="DFKai-SB" w:hAnsi="Times New Roman"/>
          <w:kern w:val="0"/>
        </w:rPr>
        <w:t xml:space="preserve"> </w:t>
      </w:r>
      <w:r w:rsidRPr="00C6375D">
        <w:rPr>
          <w:rFonts w:ascii="Times New Roman" w:eastAsia="DFKai-SB" w:hAnsi="Times New Roman"/>
          <w:kern w:val="0"/>
        </w:rPr>
        <w:t>were</w:t>
      </w:r>
      <w:r w:rsidR="00C86ABC" w:rsidRPr="00C6375D">
        <w:rPr>
          <w:rFonts w:ascii="Times New Roman" w:eastAsia="DFKai-SB" w:hAnsi="Times New Roman"/>
          <w:kern w:val="0"/>
        </w:rPr>
        <w:t xml:space="preserve"> shown in Table 1.</w:t>
      </w:r>
      <w:r w:rsidR="00662AD4" w:rsidRPr="00C6375D">
        <w:rPr>
          <w:rFonts w:ascii="Times New Roman" w:eastAsia="DFKai-SB" w:hAnsi="Times New Roman"/>
          <w:kern w:val="0"/>
        </w:rPr>
        <w:t xml:space="preserve"> </w:t>
      </w:r>
      <w:r w:rsidR="00662AD4" w:rsidRPr="00C6375D">
        <w:rPr>
          <w:rFonts w:ascii="Times New Roman" w:hAnsi="Times New Roman"/>
          <w:szCs w:val="24"/>
        </w:rPr>
        <w:t>Results of the reliability (</w:t>
      </w:r>
      <w:proofErr w:type="spellStart"/>
      <w:r w:rsidR="00662AD4" w:rsidRPr="00C6375D">
        <w:rPr>
          <w:rFonts w:ascii="Times New Roman" w:hAnsi="Times New Roman"/>
          <w:szCs w:val="24"/>
        </w:rPr>
        <w:t>Cronbach’s</w:t>
      </w:r>
      <w:proofErr w:type="spellEnd"/>
      <w:r w:rsidR="00662AD4" w:rsidRPr="00C6375D">
        <w:rPr>
          <w:rFonts w:ascii="Times New Roman" w:hAnsi="Times New Roman"/>
          <w:szCs w:val="24"/>
        </w:rPr>
        <w:t xml:space="preserve"> Alpha value) of the measure for ‘mastery-approach’, ‘mastery-avoidance’, </w:t>
      </w:r>
      <w:r w:rsidR="00662AD4" w:rsidRPr="00C6375D">
        <w:rPr>
          <w:rFonts w:ascii="Times New Roman" w:hAnsi="Times New Roman"/>
          <w:szCs w:val="24"/>
        </w:rPr>
        <w:lastRenderedPageBreak/>
        <w:t>‘performance-approach’, and ‘performance-avoidance’ as sub-scales for a model were .</w:t>
      </w:r>
      <w:r w:rsidR="0029544B" w:rsidRPr="00C6375D">
        <w:rPr>
          <w:rFonts w:ascii="Times New Roman" w:hAnsi="Times New Roman"/>
          <w:szCs w:val="24"/>
        </w:rPr>
        <w:t>66, .85, .84,</w:t>
      </w:r>
      <w:r w:rsidR="00662AD4" w:rsidRPr="00C6375D">
        <w:rPr>
          <w:rFonts w:ascii="Times New Roman" w:hAnsi="Times New Roman"/>
          <w:szCs w:val="24"/>
        </w:rPr>
        <w:t xml:space="preserve"> and .</w:t>
      </w:r>
      <w:r w:rsidR="0029544B" w:rsidRPr="00C6375D">
        <w:rPr>
          <w:rFonts w:ascii="Times New Roman" w:hAnsi="Times New Roman"/>
          <w:szCs w:val="24"/>
        </w:rPr>
        <w:t>76</w:t>
      </w:r>
      <w:r w:rsidR="00662AD4" w:rsidRPr="00C6375D">
        <w:rPr>
          <w:rFonts w:ascii="Times New Roman" w:hAnsi="Times New Roman"/>
          <w:szCs w:val="24"/>
        </w:rPr>
        <w:t>, respectively</w:t>
      </w:r>
      <w:r w:rsidR="0029544B" w:rsidRPr="00C6375D">
        <w:rPr>
          <w:rFonts w:ascii="Times New Roman" w:hAnsi="Times New Roman"/>
          <w:szCs w:val="24"/>
        </w:rPr>
        <w:t>.</w:t>
      </w:r>
    </w:p>
    <w:p w:rsidR="007E5D8A" w:rsidRPr="00C6375D" w:rsidRDefault="007E5D8A" w:rsidP="00C403E4">
      <w:pPr>
        <w:spacing w:before="240" w:line="480" w:lineRule="auto"/>
        <w:rPr>
          <w:rFonts w:ascii="Times New Roman" w:hAnsi="Times New Roman"/>
          <w:szCs w:val="24"/>
        </w:rPr>
      </w:pPr>
    </w:p>
    <w:p w:rsidR="007E5D8A" w:rsidRPr="00C6375D" w:rsidRDefault="007E5D8A" w:rsidP="00C403E4">
      <w:pPr>
        <w:adjustRightInd w:val="0"/>
        <w:snapToGrid w:val="0"/>
        <w:spacing w:line="480" w:lineRule="auto"/>
        <w:jc w:val="center"/>
        <w:rPr>
          <w:rFonts w:ascii="Times New Roman" w:eastAsia="DFKai-SB" w:hAnsi="Times New Roman"/>
          <w:kern w:val="0"/>
        </w:rPr>
      </w:pPr>
      <w:r w:rsidRPr="00C6375D">
        <w:rPr>
          <w:rFonts w:ascii="Times New Roman" w:eastAsia="DFKai-SB" w:hAnsi="Times New Roman"/>
          <w:kern w:val="0"/>
        </w:rPr>
        <w:t>Insert table 1 here</w:t>
      </w:r>
    </w:p>
    <w:p w:rsidR="007E5D8A" w:rsidRPr="00C6375D" w:rsidRDefault="007E5D8A" w:rsidP="00C403E4">
      <w:pPr>
        <w:adjustRightInd w:val="0"/>
        <w:snapToGrid w:val="0"/>
        <w:spacing w:line="480" w:lineRule="auto"/>
        <w:jc w:val="center"/>
        <w:rPr>
          <w:rFonts w:ascii="Times New Roman" w:eastAsia="DFKai-SB" w:hAnsi="Times New Roman"/>
          <w:kern w:val="0"/>
        </w:rPr>
      </w:pPr>
    </w:p>
    <w:p w:rsidR="003A3958" w:rsidRPr="00C6375D" w:rsidRDefault="003A3958" w:rsidP="00C403E4">
      <w:pPr>
        <w:spacing w:before="240" w:line="480" w:lineRule="auto"/>
        <w:rPr>
          <w:rFonts w:ascii="Times New Roman" w:hAnsi="Times New Roman"/>
          <w:szCs w:val="24"/>
        </w:rPr>
      </w:pPr>
      <w:r w:rsidRPr="00C6375D">
        <w:rPr>
          <w:rFonts w:ascii="Times New Roman" w:hAnsi="Times New Roman"/>
          <w:szCs w:val="24"/>
        </w:rPr>
        <w:t xml:space="preserve">After using the CFA technique with the observed data, most fit index values </w:t>
      </w:r>
      <w:r w:rsidR="00C537C4" w:rsidRPr="00C6375D">
        <w:rPr>
          <w:rFonts w:ascii="Times New Roman" w:hAnsi="Times New Roman"/>
          <w:szCs w:val="24"/>
        </w:rPr>
        <w:t xml:space="preserve">indicated an adequate fit </w:t>
      </w:r>
      <w:r w:rsidRPr="00C6375D">
        <w:rPr>
          <w:rFonts w:ascii="Times New Roman" w:hAnsi="Times New Roman"/>
          <w:szCs w:val="24"/>
        </w:rPr>
        <w:t xml:space="preserve">for the </w:t>
      </w:r>
      <w:r w:rsidR="00C537C4" w:rsidRPr="00C6375D">
        <w:rPr>
          <w:rFonts w:ascii="Times New Roman" w:hAnsi="Times New Roman"/>
          <w:szCs w:val="24"/>
        </w:rPr>
        <w:t xml:space="preserve">proposed </w:t>
      </w:r>
      <w:r w:rsidRPr="00C6375D">
        <w:rPr>
          <w:rFonts w:ascii="Times New Roman" w:hAnsi="Times New Roman"/>
          <w:szCs w:val="24"/>
        </w:rPr>
        <w:t>model</w:t>
      </w:r>
      <w:r w:rsidR="00880174" w:rsidRPr="00C6375D">
        <w:rPr>
          <w:rFonts w:ascii="Times New Roman" w:hAnsi="Times New Roman"/>
          <w:szCs w:val="24"/>
        </w:rPr>
        <w:t xml:space="preserve">. The </w:t>
      </w:r>
      <w:r w:rsidR="00880174" w:rsidRPr="00C6375D">
        <w:rPr>
          <w:rFonts w:ascii="Symbol" w:hAnsi="Symbol"/>
          <w:sz w:val="23"/>
          <w:szCs w:val="23"/>
        </w:rPr>
        <w:t></w:t>
      </w:r>
      <w:r w:rsidR="00880174" w:rsidRPr="00C6375D">
        <w:rPr>
          <w:rFonts w:ascii="Symbol" w:hAnsi="Symbol"/>
          <w:sz w:val="23"/>
          <w:szCs w:val="23"/>
        </w:rPr>
        <w:t></w:t>
      </w:r>
      <w:r w:rsidR="00880174" w:rsidRPr="00C6375D">
        <w:rPr>
          <w:rFonts w:ascii="Times New Roman" w:hAnsi="Times New Roman"/>
          <w:szCs w:val="24"/>
        </w:rPr>
        <w:t xml:space="preserve"> was significant in a model (</w:t>
      </w:r>
      <w:r w:rsidR="00880174" w:rsidRPr="00C6375D">
        <w:rPr>
          <w:rFonts w:ascii="Symbol" w:hAnsi="Symbol"/>
          <w:sz w:val="23"/>
          <w:szCs w:val="23"/>
        </w:rPr>
        <w:t></w:t>
      </w:r>
      <w:r w:rsidR="00880174" w:rsidRPr="00C6375D">
        <w:rPr>
          <w:rFonts w:ascii="Symbol" w:hAnsi="Symbol"/>
          <w:sz w:val="23"/>
          <w:szCs w:val="23"/>
        </w:rPr>
        <w:t></w:t>
      </w:r>
      <w:r w:rsidR="00880174" w:rsidRPr="00C6375D">
        <w:rPr>
          <w:rFonts w:ascii="Times New Roman" w:hAnsi="Times New Roman"/>
          <w:szCs w:val="24"/>
        </w:rPr>
        <w:t xml:space="preserve"> = 281.258, </w:t>
      </w:r>
      <w:proofErr w:type="spellStart"/>
      <w:proofErr w:type="gramStart"/>
      <w:r w:rsidR="00880174" w:rsidRPr="00C6375D">
        <w:rPr>
          <w:rFonts w:ascii="Times New Roman" w:hAnsi="Times New Roman"/>
          <w:szCs w:val="24"/>
        </w:rPr>
        <w:t>df</w:t>
      </w:r>
      <w:proofErr w:type="spellEnd"/>
      <w:proofErr w:type="gramEnd"/>
      <w:r w:rsidR="00880174" w:rsidRPr="00C6375D">
        <w:rPr>
          <w:rFonts w:ascii="Times New Roman" w:hAnsi="Times New Roman"/>
          <w:szCs w:val="24"/>
        </w:rPr>
        <w:t xml:space="preserve"> = 84, </w:t>
      </w:r>
      <w:r w:rsidR="00880174" w:rsidRPr="00C6375D">
        <w:rPr>
          <w:rFonts w:ascii="Times New Roman" w:hAnsi="Times New Roman"/>
          <w:i/>
          <w:iCs/>
          <w:szCs w:val="24"/>
        </w:rPr>
        <w:t>p</w:t>
      </w:r>
      <w:r w:rsidR="00880174" w:rsidRPr="00C6375D">
        <w:rPr>
          <w:rFonts w:ascii="Times New Roman" w:hAnsi="Times New Roman"/>
          <w:szCs w:val="24"/>
        </w:rPr>
        <w:t xml:space="preserve"> &lt; 0.01; </w:t>
      </w:r>
      <w:r w:rsidR="00880174" w:rsidRPr="00C6375D">
        <w:rPr>
          <w:rFonts w:ascii="Symbol" w:hAnsi="Symbol"/>
          <w:sz w:val="23"/>
          <w:szCs w:val="23"/>
        </w:rPr>
        <w:t></w:t>
      </w:r>
      <w:r w:rsidR="00880174" w:rsidRPr="00C6375D">
        <w:rPr>
          <w:rFonts w:ascii="Symbol" w:hAnsi="Symbol"/>
          <w:sz w:val="23"/>
          <w:szCs w:val="23"/>
        </w:rPr>
        <w:t></w:t>
      </w:r>
      <w:r w:rsidR="00880174" w:rsidRPr="00C6375D">
        <w:rPr>
          <w:rFonts w:ascii="Times New Roman" w:hAnsi="Times New Roman"/>
          <w:szCs w:val="24"/>
        </w:rPr>
        <w:t>/</w:t>
      </w:r>
      <w:proofErr w:type="spellStart"/>
      <w:r w:rsidR="00880174" w:rsidRPr="00C6375D">
        <w:rPr>
          <w:rFonts w:ascii="Times New Roman" w:hAnsi="Times New Roman"/>
          <w:szCs w:val="24"/>
        </w:rPr>
        <w:t>df</w:t>
      </w:r>
      <w:proofErr w:type="spellEnd"/>
      <w:r w:rsidR="00880174" w:rsidRPr="00C6375D">
        <w:rPr>
          <w:rFonts w:ascii="Times New Roman" w:hAnsi="Times New Roman"/>
          <w:szCs w:val="24"/>
        </w:rPr>
        <w:t xml:space="preserve"> = 3.35). Although this model had a statistically significant </w:t>
      </w:r>
      <w:r w:rsidR="00880174" w:rsidRPr="00C6375D">
        <w:rPr>
          <w:rFonts w:ascii="Symbol" w:hAnsi="Symbol"/>
          <w:sz w:val="23"/>
          <w:szCs w:val="23"/>
        </w:rPr>
        <w:t></w:t>
      </w:r>
      <w:r w:rsidR="00880174" w:rsidRPr="00C6375D">
        <w:rPr>
          <w:rFonts w:ascii="Symbol" w:hAnsi="Symbol"/>
          <w:sz w:val="23"/>
          <w:szCs w:val="23"/>
        </w:rPr>
        <w:t></w:t>
      </w:r>
      <w:r w:rsidR="00880174" w:rsidRPr="00C6375D">
        <w:rPr>
          <w:rFonts w:ascii="Times New Roman" w:hAnsi="Times New Roman"/>
          <w:szCs w:val="24"/>
        </w:rPr>
        <w:t xml:space="preserve"> value, it is not surprising because the </w:t>
      </w:r>
      <w:r w:rsidR="00880174" w:rsidRPr="00C6375D">
        <w:rPr>
          <w:rFonts w:ascii="Symbol" w:hAnsi="Symbol"/>
          <w:sz w:val="23"/>
          <w:szCs w:val="23"/>
        </w:rPr>
        <w:t></w:t>
      </w:r>
      <w:r w:rsidR="00880174" w:rsidRPr="00C6375D">
        <w:rPr>
          <w:rFonts w:ascii="Symbol" w:hAnsi="Symbol"/>
          <w:sz w:val="23"/>
          <w:szCs w:val="23"/>
        </w:rPr>
        <w:t></w:t>
      </w:r>
      <w:r w:rsidR="00880174" w:rsidRPr="00C6375D">
        <w:rPr>
          <w:rFonts w:ascii="Times New Roman" w:hAnsi="Times New Roman"/>
          <w:szCs w:val="24"/>
        </w:rPr>
        <w:t xml:space="preserve"> is sensitive to the normality of the data and to the sample size; it very readily reaches significance with large sample size </w:t>
      </w:r>
      <w:r w:rsidR="00880174" w:rsidRPr="00C6375D">
        <w:rPr>
          <w:rFonts w:ascii="Times New Roman" w:hAnsi="Times New Roman"/>
          <w:szCs w:val="24"/>
        </w:rPr>
        <w:fldChar w:fldCharType="begin"/>
      </w:r>
      <w:r w:rsidR="00880174" w:rsidRPr="00C6375D">
        <w:rPr>
          <w:rFonts w:ascii="Times New Roman" w:hAnsi="Times New Roman"/>
          <w:szCs w:val="24"/>
        </w:rPr>
        <w:instrText xml:space="preserve"> ADDIN EN.CITE &lt;EndNote&gt;&lt;Cite&gt;&lt;Author&gt;Barrett&lt;/Author&gt;&lt;Year&gt;2007&lt;/Year&gt;&lt;RecNum&gt;30&lt;/RecNum&gt;&lt;DisplayText&gt;(Barrett, 2007)&lt;/DisplayText&gt;&lt;record&gt;&lt;rec-number&gt;30&lt;/rec-number&gt;&lt;foreign-keys&gt;&lt;key app="EN" db-id="tz9r5wvwezar0pe0s9s5df9b0drr0z02rat9"&gt;30&lt;/key&gt;&lt;/foreign-keys&gt;&lt;ref-type name="Journal Article"&gt;17&lt;/ref-type&gt;&lt;contributors&gt;&lt;authors&gt;&lt;author&gt;Barrett, Paul&lt;/author&gt;&lt;/authors&gt;&lt;/contributors&gt;&lt;titles&gt;&lt;title&gt;Structural equation modelling: Adjudging model fit&lt;/title&gt;&lt;secondary-title&gt;Personality and Individual Differences&lt;/secondary-title&gt;&lt;/titles&gt;&lt;periodical&gt;&lt;full-title&gt;Personality and Individual Differences&lt;/full-title&gt;&lt;/periodical&gt;&lt;pages&gt;815-824&lt;/pages&gt;&lt;volume&gt;42&lt;/volume&gt;&lt;number&gt;5&lt;/number&gt;&lt;keywords&gt;&lt;keyword&gt;SEM&lt;/keyword&gt;&lt;keyword&gt;Structural equation modelling&lt;/keyword&gt;&lt;keyword&gt;Model fit&lt;/keyword&gt;&lt;keyword&gt;Model evaluation&lt;/keyword&gt;&lt;/keywords&gt;&lt;dates&gt;&lt;year&gt;2007&lt;/year&gt;&lt;/dates&gt;&lt;isbn&gt;0191-8869&lt;/isbn&gt;&lt;urls&gt;&lt;related-urls&gt;&lt;url&gt;http://www.sciencedirect.com/science/article/pii/S0191886906003837&lt;/url&gt;&lt;/related-urls&gt;&lt;/urls&gt;&lt;electronic-resource-num&gt;http://dx.doi.org/10.1016/j.paid.2006.09.018&lt;/electronic-resource-num&gt;&lt;/record&gt;&lt;/Cite&gt;&lt;/EndNote&gt;</w:instrText>
      </w:r>
      <w:r w:rsidR="00880174" w:rsidRPr="00C6375D">
        <w:rPr>
          <w:rFonts w:ascii="Times New Roman" w:hAnsi="Times New Roman"/>
          <w:szCs w:val="24"/>
        </w:rPr>
        <w:fldChar w:fldCharType="separate"/>
      </w:r>
      <w:r w:rsidR="00880174" w:rsidRPr="00C6375D">
        <w:rPr>
          <w:rFonts w:ascii="Times New Roman" w:hAnsi="Times New Roman"/>
          <w:noProof/>
          <w:szCs w:val="24"/>
        </w:rPr>
        <w:t>(</w:t>
      </w:r>
      <w:hyperlink w:anchor="_ENREF_3" w:tooltip="Barrett, 2007 #30" w:history="1">
        <w:r w:rsidR="00C561F7" w:rsidRPr="00C6375D">
          <w:rPr>
            <w:rFonts w:ascii="Times New Roman" w:hAnsi="Times New Roman"/>
            <w:noProof/>
            <w:szCs w:val="24"/>
          </w:rPr>
          <w:t>Barrett, 2007</w:t>
        </w:r>
      </w:hyperlink>
      <w:r w:rsidR="00880174" w:rsidRPr="00C6375D">
        <w:rPr>
          <w:rFonts w:ascii="Times New Roman" w:hAnsi="Times New Roman"/>
          <w:noProof/>
          <w:szCs w:val="24"/>
        </w:rPr>
        <w:t>)</w:t>
      </w:r>
      <w:r w:rsidR="00880174" w:rsidRPr="00C6375D">
        <w:rPr>
          <w:rFonts w:ascii="Times New Roman" w:hAnsi="Times New Roman"/>
          <w:szCs w:val="24"/>
        </w:rPr>
        <w:fldChar w:fldCharType="end"/>
      </w:r>
      <w:r w:rsidR="00880174" w:rsidRPr="00C6375D">
        <w:rPr>
          <w:rFonts w:ascii="Times New Roman" w:hAnsi="Times New Roman"/>
          <w:szCs w:val="24"/>
        </w:rPr>
        <w:t>. Other fit indexes show acceptance the model (</w:t>
      </w:r>
      <w:r w:rsidR="00817F8C" w:rsidRPr="00C6375D">
        <w:rPr>
          <w:rFonts w:ascii="Times New Roman" w:hAnsi="Times New Roman"/>
          <w:szCs w:val="24"/>
        </w:rPr>
        <w:t>CFI = .927; GFI = .932; NFI = .900; RMSEA = .067</w:t>
      </w:r>
      <w:r w:rsidR="00880174" w:rsidRPr="00C6375D">
        <w:rPr>
          <w:rFonts w:ascii="Times New Roman" w:hAnsi="Times New Roman"/>
          <w:szCs w:val="24"/>
        </w:rPr>
        <w:t>)</w:t>
      </w:r>
      <w:r w:rsidRPr="00C6375D">
        <w:rPr>
          <w:rFonts w:ascii="Times New Roman" w:hAnsi="Times New Roman"/>
          <w:szCs w:val="24"/>
        </w:rPr>
        <w:t xml:space="preserve">. </w:t>
      </w:r>
      <w:r w:rsidR="00314E57" w:rsidRPr="00C6375D">
        <w:rPr>
          <w:rFonts w:ascii="Times New Roman" w:hAnsi="Times New Roman"/>
          <w:szCs w:val="24"/>
        </w:rPr>
        <w:t>T</w:t>
      </w:r>
      <w:r w:rsidR="00EA77B5" w:rsidRPr="00C6375D">
        <w:rPr>
          <w:rFonts w:ascii="Times New Roman" w:hAnsi="Times New Roman"/>
          <w:szCs w:val="24"/>
        </w:rPr>
        <w:t xml:space="preserve">he </w:t>
      </w:r>
      <w:r w:rsidR="00F82B7F" w:rsidRPr="00C6375D">
        <w:rPr>
          <w:rFonts w:ascii="Times New Roman" w:hAnsi="Times New Roman"/>
          <w:szCs w:val="24"/>
        </w:rPr>
        <w:t xml:space="preserve">factor loading </w:t>
      </w:r>
      <w:r w:rsidR="00314E57" w:rsidRPr="00C6375D">
        <w:rPr>
          <w:rFonts w:ascii="Times New Roman" w:hAnsi="Times New Roman"/>
          <w:szCs w:val="24"/>
        </w:rPr>
        <w:t xml:space="preserve">of the items </w:t>
      </w:r>
      <w:r w:rsidR="00F82B7F" w:rsidRPr="00C6375D">
        <w:rPr>
          <w:rFonts w:ascii="Times New Roman" w:hAnsi="Times New Roman"/>
          <w:szCs w:val="24"/>
        </w:rPr>
        <w:t xml:space="preserve">and </w:t>
      </w:r>
      <w:proofErr w:type="spellStart"/>
      <w:r w:rsidR="00EA77B5" w:rsidRPr="00C6375D">
        <w:rPr>
          <w:rFonts w:ascii="Times New Roman" w:hAnsi="Times New Roman"/>
          <w:szCs w:val="24"/>
        </w:rPr>
        <w:t>intercorrelations</w:t>
      </w:r>
      <w:proofErr w:type="spellEnd"/>
      <w:r w:rsidR="00EA77B5" w:rsidRPr="00C6375D">
        <w:rPr>
          <w:rFonts w:ascii="Times New Roman" w:hAnsi="Times New Roman"/>
          <w:szCs w:val="24"/>
        </w:rPr>
        <w:t xml:space="preserve"> among the four achievement goals</w:t>
      </w:r>
      <w:r w:rsidR="00314E57" w:rsidRPr="00C6375D">
        <w:rPr>
          <w:rFonts w:ascii="Times New Roman" w:hAnsi="Times New Roman"/>
          <w:szCs w:val="24"/>
        </w:rPr>
        <w:t xml:space="preserve"> are presented in </w:t>
      </w:r>
      <w:r w:rsidR="00314E57" w:rsidRPr="00C6375D">
        <w:rPr>
          <w:rFonts w:ascii="Times New Roman" w:eastAsia="DFKai-SB" w:hAnsi="Times New Roman"/>
          <w:kern w:val="0"/>
        </w:rPr>
        <w:t>Fig 1</w:t>
      </w:r>
      <w:r w:rsidR="00EA77B5" w:rsidRPr="00C6375D">
        <w:rPr>
          <w:rFonts w:ascii="Times New Roman" w:hAnsi="Times New Roman"/>
          <w:szCs w:val="24"/>
        </w:rPr>
        <w:t>.</w:t>
      </w:r>
    </w:p>
    <w:p w:rsidR="008868F2" w:rsidRPr="00C6375D" w:rsidRDefault="008868F2" w:rsidP="00C403E4">
      <w:pPr>
        <w:adjustRightInd w:val="0"/>
        <w:snapToGrid w:val="0"/>
        <w:spacing w:line="480" w:lineRule="auto"/>
        <w:jc w:val="center"/>
        <w:rPr>
          <w:rFonts w:ascii="Times New Roman" w:eastAsia="DFKai-SB" w:hAnsi="Times New Roman"/>
          <w:kern w:val="0"/>
        </w:rPr>
      </w:pPr>
    </w:p>
    <w:p w:rsidR="00315A64" w:rsidRPr="00C6375D" w:rsidRDefault="00315A64" w:rsidP="00C403E4">
      <w:pPr>
        <w:adjustRightInd w:val="0"/>
        <w:snapToGrid w:val="0"/>
        <w:spacing w:line="480" w:lineRule="auto"/>
        <w:jc w:val="center"/>
        <w:rPr>
          <w:rFonts w:ascii="Times New Roman" w:eastAsia="DFKai-SB" w:hAnsi="Times New Roman"/>
          <w:kern w:val="0"/>
        </w:rPr>
      </w:pPr>
      <w:r w:rsidRPr="00C6375D">
        <w:rPr>
          <w:rFonts w:ascii="Times New Roman" w:eastAsia="DFKai-SB" w:hAnsi="Times New Roman"/>
          <w:kern w:val="0"/>
        </w:rPr>
        <w:t>Insert figure 1 here</w:t>
      </w:r>
    </w:p>
    <w:p w:rsidR="00CB7814" w:rsidRDefault="00CB7814" w:rsidP="00C403E4">
      <w:pPr>
        <w:pStyle w:val="ListParagraph"/>
        <w:spacing w:line="480" w:lineRule="auto"/>
        <w:ind w:leftChars="0" w:left="360"/>
        <w:jc w:val="center"/>
        <w:rPr>
          <w:rFonts w:ascii="Times New Roman" w:hAnsi="Times New Roman"/>
          <w:b/>
          <w:szCs w:val="24"/>
        </w:rPr>
      </w:pPr>
    </w:p>
    <w:p w:rsidR="00CB7814" w:rsidRDefault="00CB7814" w:rsidP="00C403E4">
      <w:pPr>
        <w:pStyle w:val="ListParagraph"/>
        <w:spacing w:line="480" w:lineRule="auto"/>
        <w:ind w:leftChars="0" w:left="360"/>
        <w:jc w:val="center"/>
        <w:rPr>
          <w:rFonts w:ascii="Times New Roman" w:hAnsi="Times New Roman"/>
          <w:b/>
          <w:szCs w:val="24"/>
        </w:rPr>
      </w:pPr>
    </w:p>
    <w:p w:rsidR="00CB7814" w:rsidRDefault="00CB7814" w:rsidP="00C403E4">
      <w:pPr>
        <w:pStyle w:val="ListParagraph"/>
        <w:spacing w:line="480" w:lineRule="auto"/>
        <w:ind w:leftChars="0" w:left="360"/>
        <w:jc w:val="center"/>
        <w:rPr>
          <w:rFonts w:ascii="Times New Roman" w:hAnsi="Times New Roman"/>
          <w:b/>
          <w:szCs w:val="24"/>
        </w:rPr>
      </w:pPr>
    </w:p>
    <w:p w:rsidR="001962FF" w:rsidRPr="00C6375D" w:rsidRDefault="001962FF" w:rsidP="00C403E4">
      <w:pPr>
        <w:pStyle w:val="ListParagraph"/>
        <w:spacing w:line="480" w:lineRule="auto"/>
        <w:ind w:leftChars="0" w:left="360"/>
        <w:jc w:val="center"/>
        <w:rPr>
          <w:rFonts w:ascii="Times New Roman" w:hAnsi="Times New Roman"/>
          <w:b/>
          <w:szCs w:val="24"/>
        </w:rPr>
      </w:pPr>
      <w:r w:rsidRPr="00C6375D">
        <w:rPr>
          <w:rFonts w:ascii="Times New Roman" w:hAnsi="Times New Roman"/>
          <w:b/>
          <w:szCs w:val="24"/>
        </w:rPr>
        <w:t>Discussion</w:t>
      </w:r>
      <w:r w:rsidR="00BA43B2" w:rsidRPr="00C6375D">
        <w:rPr>
          <w:rFonts w:ascii="Times New Roman" w:hAnsi="Times New Roman"/>
          <w:b/>
          <w:szCs w:val="24"/>
        </w:rPr>
        <w:t xml:space="preserve"> and Conclusion</w:t>
      </w:r>
    </w:p>
    <w:p w:rsidR="00ED1A75" w:rsidRPr="00C6375D" w:rsidRDefault="00821880" w:rsidP="00C403E4">
      <w:pPr>
        <w:spacing w:before="240" w:line="480" w:lineRule="auto"/>
        <w:rPr>
          <w:rFonts w:ascii="Times New Roman" w:hAnsi="Times New Roman"/>
          <w:szCs w:val="24"/>
        </w:rPr>
      </w:pPr>
      <w:r w:rsidRPr="00C6375D">
        <w:rPr>
          <w:rFonts w:ascii="Times New Roman" w:hAnsi="Times New Roman"/>
          <w:szCs w:val="24"/>
        </w:rPr>
        <w:lastRenderedPageBreak/>
        <w:t>Although the 2 x 2 achievement goal framework h</w:t>
      </w:r>
      <w:r w:rsidR="00904EA5" w:rsidRPr="00C6375D">
        <w:rPr>
          <w:rFonts w:ascii="Times New Roman" w:hAnsi="Times New Roman"/>
          <w:szCs w:val="24"/>
        </w:rPr>
        <w:t>as been</w:t>
      </w:r>
      <w:r w:rsidRPr="00C6375D">
        <w:rPr>
          <w:rFonts w:ascii="Times New Roman" w:hAnsi="Times New Roman"/>
          <w:szCs w:val="24"/>
        </w:rPr>
        <w:t xml:space="preserve"> introduced </w:t>
      </w:r>
      <w:r w:rsidR="00904EA5" w:rsidRPr="00C6375D">
        <w:rPr>
          <w:rFonts w:ascii="Times New Roman" w:hAnsi="Times New Roman"/>
          <w:szCs w:val="24"/>
        </w:rPr>
        <w:t xml:space="preserve">in the literature for </w:t>
      </w:r>
      <w:r w:rsidRPr="00C6375D">
        <w:rPr>
          <w:rFonts w:ascii="Times New Roman" w:hAnsi="Times New Roman"/>
          <w:szCs w:val="24"/>
        </w:rPr>
        <w:t xml:space="preserve">over decade, </w:t>
      </w:r>
      <w:r w:rsidR="000D2761" w:rsidRPr="00C6375D">
        <w:rPr>
          <w:rFonts w:ascii="Times New Roman" w:hAnsi="Times New Roman"/>
          <w:szCs w:val="24"/>
        </w:rPr>
        <w:t xml:space="preserve">most studies still used </w:t>
      </w:r>
      <w:r w:rsidRPr="00C6375D">
        <w:rPr>
          <w:rFonts w:ascii="Times New Roman" w:hAnsi="Times New Roman"/>
          <w:szCs w:val="24"/>
        </w:rPr>
        <w:t xml:space="preserve">a </w:t>
      </w:r>
      <w:proofErr w:type="spellStart"/>
      <w:r w:rsidRPr="00C6375D">
        <w:rPr>
          <w:rFonts w:ascii="Times New Roman" w:hAnsi="Times New Roman"/>
          <w:szCs w:val="24"/>
        </w:rPr>
        <w:t>trichotomous</w:t>
      </w:r>
      <w:proofErr w:type="spellEnd"/>
      <w:r w:rsidRPr="00C6375D">
        <w:rPr>
          <w:rFonts w:ascii="Times New Roman" w:hAnsi="Times New Roman"/>
          <w:szCs w:val="24"/>
        </w:rPr>
        <w:t xml:space="preserve"> achievement goal model.</w:t>
      </w:r>
      <w:r w:rsidR="008A2598" w:rsidRPr="00C6375D">
        <w:rPr>
          <w:rFonts w:ascii="Times New Roman" w:hAnsi="Times New Roman"/>
          <w:szCs w:val="24"/>
        </w:rPr>
        <w:t xml:space="preserve"> </w:t>
      </w:r>
      <w:r w:rsidR="002B4F7F" w:rsidRPr="00C6375D">
        <w:rPr>
          <w:rFonts w:ascii="Times New Roman" w:hAnsi="Times New Roman"/>
          <w:szCs w:val="24"/>
        </w:rPr>
        <w:t xml:space="preserve">One of the reasons is that there </w:t>
      </w:r>
      <w:r w:rsidR="0012764D" w:rsidRPr="00C6375D">
        <w:rPr>
          <w:rFonts w:ascii="Times New Roman" w:hAnsi="Times New Roman"/>
          <w:szCs w:val="24"/>
        </w:rPr>
        <w:t>are</w:t>
      </w:r>
      <w:r w:rsidR="002B4F7F" w:rsidRPr="00C6375D">
        <w:rPr>
          <w:rFonts w:ascii="Times New Roman" w:hAnsi="Times New Roman"/>
          <w:szCs w:val="24"/>
        </w:rPr>
        <w:t xml:space="preserve"> no wide range of the study on its construct validity and reliability of the scale.</w:t>
      </w:r>
      <w:r w:rsidR="003D0C9D" w:rsidRPr="00C6375D">
        <w:rPr>
          <w:rFonts w:ascii="Times New Roman" w:hAnsi="Times New Roman"/>
          <w:szCs w:val="24"/>
        </w:rPr>
        <w:t xml:space="preserve"> </w:t>
      </w:r>
      <w:r w:rsidR="00F9057C" w:rsidRPr="00C6375D">
        <w:rPr>
          <w:rFonts w:ascii="Times New Roman" w:hAnsi="Times New Roman"/>
          <w:szCs w:val="24"/>
        </w:rPr>
        <w:t xml:space="preserve">The </w:t>
      </w:r>
      <w:r w:rsidR="003D65E9" w:rsidRPr="00C6375D">
        <w:rPr>
          <w:rFonts w:ascii="Times New Roman" w:hAnsi="Times New Roman"/>
          <w:szCs w:val="24"/>
        </w:rPr>
        <w:t>purpose</w:t>
      </w:r>
      <w:r w:rsidR="00F9057C" w:rsidRPr="00C6375D">
        <w:rPr>
          <w:rFonts w:ascii="Times New Roman" w:hAnsi="Times New Roman"/>
          <w:szCs w:val="24"/>
        </w:rPr>
        <w:t xml:space="preserve"> of this study was to contribute the body of knowledge on the assessment of achievement goal orientation </w:t>
      </w:r>
      <w:r w:rsidR="00B62C0A" w:rsidRPr="00C6375D">
        <w:rPr>
          <w:rFonts w:ascii="Times New Roman" w:hAnsi="Times New Roman"/>
          <w:szCs w:val="24"/>
        </w:rPr>
        <w:t xml:space="preserve">based on </w:t>
      </w:r>
      <w:r w:rsidR="005007AD" w:rsidRPr="00C6375D">
        <w:rPr>
          <w:rFonts w:ascii="Times New Roman" w:hAnsi="Times New Roman"/>
          <w:szCs w:val="24"/>
        </w:rPr>
        <w:t xml:space="preserve">the </w:t>
      </w:r>
      <w:r w:rsidR="00B62C0A" w:rsidRPr="00C6375D">
        <w:rPr>
          <w:rFonts w:ascii="Times New Roman" w:hAnsi="Times New Roman"/>
          <w:szCs w:val="24"/>
        </w:rPr>
        <w:t xml:space="preserve">2 x 2 </w:t>
      </w:r>
      <w:r w:rsidR="005007AD" w:rsidRPr="00C6375D">
        <w:rPr>
          <w:rFonts w:ascii="Times New Roman" w:hAnsi="Times New Roman"/>
          <w:szCs w:val="24"/>
        </w:rPr>
        <w:t>framework</w:t>
      </w:r>
      <w:r w:rsidR="00B62C0A" w:rsidRPr="00C6375D">
        <w:rPr>
          <w:rFonts w:ascii="Times New Roman" w:hAnsi="Times New Roman"/>
          <w:szCs w:val="24"/>
        </w:rPr>
        <w:t xml:space="preserve"> </w:t>
      </w:r>
      <w:r w:rsidR="00485F52" w:rsidRPr="00C6375D">
        <w:rPr>
          <w:rFonts w:ascii="Times New Roman" w:hAnsi="Times New Roman"/>
          <w:szCs w:val="24"/>
        </w:rPr>
        <w:t xml:space="preserve">by testing constructs’ reliability, and further </w:t>
      </w:r>
      <w:r w:rsidR="00F9057C" w:rsidRPr="00C6375D">
        <w:rPr>
          <w:rFonts w:ascii="Times New Roman" w:hAnsi="Times New Roman"/>
          <w:szCs w:val="24"/>
        </w:rPr>
        <w:t>evaluating the construct validity</w:t>
      </w:r>
      <w:r w:rsidR="00B60F5E" w:rsidRPr="00C6375D">
        <w:rPr>
          <w:rFonts w:ascii="Times New Roman" w:hAnsi="Times New Roman"/>
          <w:szCs w:val="24"/>
        </w:rPr>
        <w:t xml:space="preserve"> for </w:t>
      </w:r>
      <w:r w:rsidR="00FD48B2" w:rsidRPr="00C6375D">
        <w:rPr>
          <w:rFonts w:ascii="Times New Roman" w:hAnsi="Times New Roman"/>
          <w:szCs w:val="24"/>
        </w:rPr>
        <w:t xml:space="preserve">cross-cultural validity </w:t>
      </w:r>
      <w:r w:rsidR="009E47DD" w:rsidRPr="00C6375D">
        <w:rPr>
          <w:rFonts w:ascii="Times New Roman" w:hAnsi="Times New Roman"/>
          <w:szCs w:val="24"/>
        </w:rPr>
        <w:t>in</w:t>
      </w:r>
      <w:r w:rsidR="00DF7885" w:rsidRPr="00C6375D">
        <w:rPr>
          <w:rFonts w:ascii="Times New Roman" w:hAnsi="Times New Roman"/>
          <w:szCs w:val="24"/>
        </w:rPr>
        <w:t xml:space="preserve"> </w:t>
      </w:r>
      <w:r w:rsidR="00FD48B2" w:rsidRPr="00C6375D">
        <w:rPr>
          <w:rFonts w:ascii="Times New Roman" w:hAnsi="Times New Roman"/>
          <w:szCs w:val="24"/>
        </w:rPr>
        <w:t xml:space="preserve">non-western </w:t>
      </w:r>
      <w:r w:rsidR="00013C26" w:rsidRPr="00C6375D">
        <w:rPr>
          <w:rFonts w:ascii="Times New Roman" w:hAnsi="Times New Roman"/>
          <w:szCs w:val="24"/>
        </w:rPr>
        <w:t>context</w:t>
      </w:r>
      <w:r w:rsidR="00F9057C" w:rsidRPr="00C6375D">
        <w:rPr>
          <w:rFonts w:ascii="Times New Roman" w:hAnsi="Times New Roman"/>
          <w:szCs w:val="24"/>
        </w:rPr>
        <w:t>.</w:t>
      </w:r>
      <w:r w:rsidR="00E02AF7" w:rsidRPr="00C6375D">
        <w:rPr>
          <w:rFonts w:ascii="Times New Roman" w:hAnsi="Times New Roman"/>
          <w:szCs w:val="24"/>
        </w:rPr>
        <w:t xml:space="preserve"> </w:t>
      </w:r>
      <w:r w:rsidR="00FF1001" w:rsidRPr="00C6375D">
        <w:rPr>
          <w:rFonts w:ascii="Times New Roman" w:hAnsi="Times New Roman"/>
          <w:szCs w:val="24"/>
        </w:rPr>
        <w:t>Two notable findings of the current study support and/or extend prior researches. Firstly, a</w:t>
      </w:r>
      <w:r w:rsidR="00B524C1" w:rsidRPr="00C6375D">
        <w:rPr>
          <w:rFonts w:ascii="Times New Roman" w:hAnsi="Times New Roman"/>
          <w:szCs w:val="24"/>
        </w:rPr>
        <w:t>s expected,</w:t>
      </w:r>
      <w:r w:rsidR="00E02AF7" w:rsidRPr="00C6375D">
        <w:rPr>
          <w:rFonts w:ascii="Times New Roman" w:hAnsi="Times New Roman"/>
          <w:szCs w:val="24"/>
        </w:rPr>
        <w:t xml:space="preserve"> </w:t>
      </w:r>
      <w:r w:rsidR="001E4360" w:rsidRPr="00C6375D">
        <w:rPr>
          <w:rFonts w:ascii="Times New Roman" w:hAnsi="Times New Roman"/>
          <w:szCs w:val="24"/>
        </w:rPr>
        <w:t xml:space="preserve">the results </w:t>
      </w:r>
      <w:r w:rsidR="000F4A0D" w:rsidRPr="00C6375D">
        <w:rPr>
          <w:rFonts w:ascii="Times New Roman" w:hAnsi="Times New Roman"/>
          <w:szCs w:val="24"/>
        </w:rPr>
        <w:t xml:space="preserve">from confirmatory factor analysis </w:t>
      </w:r>
      <w:r w:rsidR="0015208D" w:rsidRPr="00C6375D">
        <w:rPr>
          <w:rFonts w:ascii="Times New Roman" w:hAnsi="Times New Roman"/>
          <w:szCs w:val="24"/>
        </w:rPr>
        <w:t xml:space="preserve">which indicated an adequate fit with the data </w:t>
      </w:r>
      <w:r w:rsidR="001E4360" w:rsidRPr="00C6375D">
        <w:rPr>
          <w:rFonts w:ascii="Times New Roman" w:hAnsi="Times New Roman"/>
          <w:szCs w:val="24"/>
        </w:rPr>
        <w:t>support</w:t>
      </w:r>
      <w:r w:rsidR="00CF4045" w:rsidRPr="00C6375D">
        <w:rPr>
          <w:rFonts w:ascii="Times New Roman" w:hAnsi="Times New Roman"/>
          <w:szCs w:val="24"/>
        </w:rPr>
        <w:t>ed</w:t>
      </w:r>
      <w:r w:rsidR="001E4360" w:rsidRPr="00C6375D">
        <w:rPr>
          <w:rFonts w:ascii="Times New Roman" w:hAnsi="Times New Roman"/>
          <w:szCs w:val="24"/>
        </w:rPr>
        <w:t xml:space="preserve"> the originally hypothesized the four-factor structure </w:t>
      </w:r>
      <w:r w:rsidR="00CF4045" w:rsidRPr="00C6375D">
        <w:rPr>
          <w:rFonts w:ascii="Times New Roman" w:hAnsi="Times New Roman"/>
          <w:szCs w:val="24"/>
        </w:rPr>
        <w:t>consisting of</w:t>
      </w:r>
      <w:r w:rsidR="001E4360" w:rsidRPr="00C6375D">
        <w:rPr>
          <w:rFonts w:ascii="Times New Roman" w:hAnsi="Times New Roman"/>
          <w:szCs w:val="24"/>
        </w:rPr>
        <w:t xml:space="preserve"> mastery-approach, mastery-avoidance, performance-approach, and performance-avoidance</w:t>
      </w:r>
      <w:r w:rsidR="007C1EC8" w:rsidRPr="00C6375D">
        <w:rPr>
          <w:rFonts w:ascii="Times New Roman" w:hAnsi="Times New Roman"/>
          <w:szCs w:val="24"/>
        </w:rPr>
        <w:t>.</w:t>
      </w:r>
      <w:r w:rsidR="001E4360" w:rsidRPr="00C6375D">
        <w:rPr>
          <w:rFonts w:ascii="Times New Roman" w:hAnsi="Times New Roman"/>
          <w:szCs w:val="24"/>
        </w:rPr>
        <w:t xml:space="preserve"> </w:t>
      </w:r>
      <w:r w:rsidR="00594A23" w:rsidRPr="00C6375D">
        <w:rPr>
          <w:rFonts w:ascii="Times New Roman" w:hAnsi="Times New Roman"/>
          <w:szCs w:val="24"/>
        </w:rPr>
        <w:t xml:space="preserve">The results also are entirely consistent with prior researches measuring goal orientation used four-factor conceptualization, which they mostly were studied in western countries </w:t>
      </w:r>
      <w:r w:rsidR="00594A23" w:rsidRPr="00C6375D">
        <w:rPr>
          <w:rFonts w:ascii="Times New Roman" w:hAnsi="Times New Roman"/>
          <w:szCs w:val="24"/>
        </w:rPr>
        <w:fldChar w:fldCharType="begin">
          <w:fldData xml:space="preserve">PEVuZE5vdGU+PENpdGU+PEF1dGhvcj5CYXJhbmlrPC9BdXRob3I+PFllYXI+MjAwNzwvWWVhcj48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</w:fldData>
        </w:fldChar>
      </w:r>
      <w:r w:rsidR="00594A23" w:rsidRPr="00C6375D">
        <w:rPr>
          <w:rFonts w:ascii="Times New Roman" w:hAnsi="Times New Roman"/>
          <w:szCs w:val="24"/>
        </w:rPr>
        <w:instrText xml:space="preserve"> ADDIN EN.CITE </w:instrText>
      </w:r>
      <w:r w:rsidR="00594A23" w:rsidRPr="00C6375D">
        <w:rPr>
          <w:rFonts w:ascii="Times New Roman" w:hAnsi="Times New Roman"/>
          <w:szCs w:val="24"/>
        </w:rPr>
        <w:fldChar w:fldCharType="begin">
          <w:fldData xml:space="preserve">PEVuZE5vdGU+PENpdGU+PEF1dGhvcj5CYXJhbmlrPC9BdXRob3I+PFllYXI+MjAwNzwvWWVhcj48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</w:fldData>
        </w:fldChar>
      </w:r>
      <w:r w:rsidR="00594A23" w:rsidRPr="00C6375D">
        <w:rPr>
          <w:rFonts w:ascii="Times New Roman" w:hAnsi="Times New Roman"/>
          <w:szCs w:val="24"/>
        </w:rPr>
        <w:instrText xml:space="preserve"> ADDIN EN.CITE.DATA </w:instrText>
      </w:r>
      <w:r w:rsidR="00594A23" w:rsidRPr="00C6375D">
        <w:rPr>
          <w:rFonts w:ascii="Times New Roman" w:hAnsi="Times New Roman"/>
          <w:szCs w:val="24"/>
        </w:rPr>
      </w:r>
      <w:r w:rsidR="00594A23" w:rsidRPr="00C6375D">
        <w:rPr>
          <w:rFonts w:ascii="Times New Roman" w:hAnsi="Times New Roman"/>
          <w:szCs w:val="24"/>
        </w:rPr>
        <w:fldChar w:fldCharType="end"/>
      </w:r>
      <w:r w:rsidR="00594A23" w:rsidRPr="00C6375D">
        <w:rPr>
          <w:rFonts w:ascii="Times New Roman" w:hAnsi="Times New Roman"/>
          <w:szCs w:val="24"/>
        </w:rPr>
      </w:r>
      <w:r w:rsidR="00594A23" w:rsidRPr="00C6375D">
        <w:rPr>
          <w:rFonts w:ascii="Times New Roman" w:hAnsi="Times New Roman"/>
          <w:szCs w:val="24"/>
        </w:rPr>
        <w:fldChar w:fldCharType="separate"/>
      </w:r>
      <w:r w:rsidR="00594A23" w:rsidRPr="00C6375D">
        <w:rPr>
          <w:rFonts w:ascii="Times New Roman" w:hAnsi="Times New Roman"/>
          <w:noProof/>
          <w:szCs w:val="24"/>
        </w:rPr>
        <w:t xml:space="preserve">(e.g., </w:t>
      </w:r>
      <w:hyperlink w:anchor="_ENREF_2" w:tooltip="Baranik, 2007 #72" w:history="1">
        <w:r w:rsidR="00C561F7" w:rsidRPr="00C6375D">
          <w:rPr>
            <w:rFonts w:ascii="Times New Roman" w:hAnsi="Times New Roman"/>
            <w:noProof/>
            <w:szCs w:val="24"/>
          </w:rPr>
          <w:t>Baranik, et al., 2007</w:t>
        </w:r>
      </w:hyperlink>
      <w:r w:rsidR="00594A23" w:rsidRPr="00C6375D">
        <w:rPr>
          <w:rFonts w:ascii="Times New Roman" w:hAnsi="Times New Roman"/>
          <w:noProof/>
          <w:szCs w:val="24"/>
        </w:rPr>
        <w:t xml:space="preserve">; </w:t>
      </w:r>
      <w:hyperlink w:anchor="_ENREF_18" w:tooltip="Radosevich, 2007 #80" w:history="1">
        <w:r w:rsidR="00C561F7" w:rsidRPr="00C6375D">
          <w:rPr>
            <w:rFonts w:ascii="Times New Roman" w:hAnsi="Times New Roman"/>
            <w:noProof/>
            <w:szCs w:val="24"/>
          </w:rPr>
          <w:t>Radosevich, Allyn, &amp; Yun, 2007</w:t>
        </w:r>
      </w:hyperlink>
      <w:r w:rsidR="00594A23" w:rsidRPr="00C6375D">
        <w:rPr>
          <w:rFonts w:ascii="Times New Roman" w:hAnsi="Times New Roman"/>
          <w:noProof/>
          <w:szCs w:val="24"/>
        </w:rPr>
        <w:t>)</w:t>
      </w:r>
      <w:r w:rsidR="00594A23" w:rsidRPr="00C6375D">
        <w:rPr>
          <w:rFonts w:ascii="Times New Roman" w:hAnsi="Times New Roman"/>
          <w:szCs w:val="24"/>
        </w:rPr>
        <w:fldChar w:fldCharType="end"/>
      </w:r>
      <w:r w:rsidR="00594A23" w:rsidRPr="00C6375D">
        <w:rPr>
          <w:rFonts w:ascii="Times New Roman" w:hAnsi="Times New Roman"/>
          <w:szCs w:val="24"/>
        </w:rPr>
        <w:t xml:space="preserve">. </w:t>
      </w:r>
      <w:r w:rsidR="00F9444A" w:rsidRPr="00C6375D">
        <w:rPr>
          <w:rFonts w:ascii="Times New Roman" w:hAnsi="Times New Roman"/>
          <w:szCs w:val="24"/>
        </w:rPr>
        <w:t>Thus, t</w:t>
      </w:r>
      <w:r w:rsidR="00E74BEA" w:rsidRPr="00C6375D">
        <w:rPr>
          <w:rFonts w:ascii="Times New Roman" w:hAnsi="Times New Roman"/>
          <w:szCs w:val="24"/>
        </w:rPr>
        <w:t xml:space="preserve">he emergence of the four-factor model as a representation of the achievement </w:t>
      </w:r>
      <w:r w:rsidR="00D217F9" w:rsidRPr="00C6375D">
        <w:rPr>
          <w:rFonts w:ascii="Times New Roman" w:hAnsi="Times New Roman"/>
          <w:szCs w:val="24"/>
        </w:rPr>
        <w:t xml:space="preserve">goal orientation </w:t>
      </w:r>
      <w:r w:rsidR="00A93B1F" w:rsidRPr="00C6375D">
        <w:rPr>
          <w:rFonts w:ascii="Times New Roman" w:hAnsi="Times New Roman"/>
          <w:szCs w:val="24"/>
        </w:rPr>
        <w:t xml:space="preserve">indicated that </w:t>
      </w:r>
      <w:r w:rsidR="006C5FE7" w:rsidRPr="00C6375D">
        <w:rPr>
          <w:rFonts w:ascii="Times New Roman" w:hAnsi="Times New Roman"/>
          <w:szCs w:val="24"/>
        </w:rPr>
        <w:t xml:space="preserve">undergraduate </w:t>
      </w:r>
      <w:r w:rsidR="001F5E40" w:rsidRPr="00C6375D">
        <w:rPr>
          <w:rFonts w:ascii="Times New Roman" w:hAnsi="Times New Roman"/>
          <w:szCs w:val="24"/>
        </w:rPr>
        <w:t>student</w:t>
      </w:r>
      <w:r w:rsidR="006C5FE7" w:rsidRPr="00C6375D">
        <w:rPr>
          <w:rFonts w:ascii="Times New Roman" w:hAnsi="Times New Roman"/>
          <w:szCs w:val="24"/>
        </w:rPr>
        <w:t xml:space="preserve">s understood the </w:t>
      </w:r>
      <w:r w:rsidR="00C169FE" w:rsidRPr="00C6375D">
        <w:rPr>
          <w:rFonts w:ascii="Times New Roman" w:hAnsi="Times New Roman"/>
          <w:szCs w:val="24"/>
        </w:rPr>
        <w:t xml:space="preserve">four types of </w:t>
      </w:r>
      <w:r w:rsidR="003F3122" w:rsidRPr="00C6375D">
        <w:rPr>
          <w:rFonts w:ascii="Times New Roman" w:hAnsi="Times New Roman"/>
          <w:szCs w:val="24"/>
        </w:rPr>
        <w:t>achievement goal</w:t>
      </w:r>
      <w:r w:rsidR="008C7F84" w:rsidRPr="00C6375D">
        <w:rPr>
          <w:rFonts w:ascii="Times New Roman" w:hAnsi="Times New Roman"/>
          <w:szCs w:val="24"/>
        </w:rPr>
        <w:t>s</w:t>
      </w:r>
      <w:r w:rsidR="003F3122" w:rsidRPr="00C6375D">
        <w:rPr>
          <w:rFonts w:ascii="Times New Roman" w:hAnsi="Times New Roman"/>
          <w:szCs w:val="24"/>
        </w:rPr>
        <w:t xml:space="preserve"> by providing accurate explanations for the behavior of a character pursuing these goals.</w:t>
      </w:r>
      <w:r w:rsidR="001F5E40" w:rsidRPr="00C6375D">
        <w:rPr>
          <w:rFonts w:ascii="Times New Roman" w:hAnsi="Times New Roman"/>
          <w:szCs w:val="24"/>
        </w:rPr>
        <w:t xml:space="preserve"> </w:t>
      </w:r>
      <w:r w:rsidR="00AF0197" w:rsidRPr="00C6375D">
        <w:rPr>
          <w:rFonts w:ascii="Times New Roman" w:hAnsi="Times New Roman"/>
          <w:szCs w:val="24"/>
        </w:rPr>
        <w:t>In particular</w:t>
      </w:r>
      <w:r w:rsidR="002446DB" w:rsidRPr="00C6375D">
        <w:rPr>
          <w:rFonts w:ascii="Times New Roman" w:hAnsi="Times New Roman"/>
          <w:szCs w:val="24"/>
        </w:rPr>
        <w:t xml:space="preserve">, </w:t>
      </w:r>
      <w:r w:rsidR="004B2E19" w:rsidRPr="00C6375D">
        <w:rPr>
          <w:rFonts w:ascii="Times New Roman" w:hAnsi="Times New Roman"/>
          <w:szCs w:val="24"/>
        </w:rPr>
        <w:t xml:space="preserve">the </w:t>
      </w:r>
      <w:r w:rsidR="00081B71" w:rsidRPr="00C6375D">
        <w:rPr>
          <w:rFonts w:ascii="Times New Roman" w:hAnsi="Times New Roman"/>
          <w:szCs w:val="24"/>
        </w:rPr>
        <w:t xml:space="preserve">mastery-avoidance </w:t>
      </w:r>
      <w:r w:rsidR="004B2E19" w:rsidRPr="00C6375D">
        <w:rPr>
          <w:rFonts w:ascii="Times New Roman" w:hAnsi="Times New Roman"/>
          <w:szCs w:val="24"/>
        </w:rPr>
        <w:t>construct</w:t>
      </w:r>
      <w:r w:rsidR="001B27E1" w:rsidRPr="00C6375D">
        <w:rPr>
          <w:rFonts w:ascii="Times New Roman" w:hAnsi="Times New Roman"/>
          <w:szCs w:val="24"/>
        </w:rPr>
        <w:t xml:space="preserve"> </w:t>
      </w:r>
      <w:r w:rsidR="00AF0197" w:rsidRPr="00C6375D">
        <w:rPr>
          <w:rFonts w:ascii="Times New Roman" w:hAnsi="Times New Roman"/>
          <w:szCs w:val="24"/>
        </w:rPr>
        <w:t>had been</w:t>
      </w:r>
      <w:r w:rsidR="00CB1374" w:rsidRPr="00C6375D">
        <w:rPr>
          <w:rFonts w:ascii="Times New Roman" w:hAnsi="Times New Roman"/>
          <w:szCs w:val="24"/>
        </w:rPr>
        <w:t xml:space="preserve"> used </w:t>
      </w:r>
      <w:r w:rsidR="00AF0197" w:rsidRPr="00C6375D">
        <w:rPr>
          <w:rFonts w:ascii="Times New Roman" w:hAnsi="Times New Roman"/>
          <w:szCs w:val="24"/>
        </w:rPr>
        <w:t xml:space="preserve">in this study </w:t>
      </w:r>
      <w:r w:rsidR="00D178A5" w:rsidRPr="00C6375D">
        <w:rPr>
          <w:rFonts w:ascii="Times New Roman" w:hAnsi="Times New Roman"/>
          <w:szCs w:val="24"/>
        </w:rPr>
        <w:t>while</w:t>
      </w:r>
      <w:r w:rsidR="001B27E1" w:rsidRPr="00C6375D">
        <w:rPr>
          <w:rFonts w:ascii="Times New Roman" w:hAnsi="Times New Roman"/>
          <w:szCs w:val="24"/>
        </w:rPr>
        <w:t xml:space="preserve"> </w:t>
      </w:r>
      <w:r w:rsidR="0069443F" w:rsidRPr="00C6375D">
        <w:rPr>
          <w:rFonts w:ascii="Times New Roman" w:hAnsi="Times New Roman"/>
          <w:szCs w:val="24"/>
        </w:rPr>
        <w:t xml:space="preserve">most prior studies </w:t>
      </w:r>
      <w:r w:rsidR="00F01DC4" w:rsidRPr="00C6375D">
        <w:rPr>
          <w:rFonts w:ascii="Times New Roman" w:hAnsi="Times New Roman"/>
          <w:szCs w:val="24"/>
        </w:rPr>
        <w:t xml:space="preserve">in the achievement goal literature </w:t>
      </w:r>
      <w:r w:rsidR="00013684" w:rsidRPr="00C6375D">
        <w:rPr>
          <w:rFonts w:ascii="Times New Roman" w:hAnsi="Times New Roman"/>
          <w:szCs w:val="24"/>
        </w:rPr>
        <w:t xml:space="preserve">have </w:t>
      </w:r>
      <w:r w:rsidR="000A4C25" w:rsidRPr="00C6375D">
        <w:rPr>
          <w:rFonts w:ascii="Times New Roman" w:hAnsi="Times New Roman"/>
          <w:szCs w:val="24"/>
        </w:rPr>
        <w:t>not included this construct in the measurement of the goal orientation</w:t>
      </w:r>
      <w:r w:rsidR="00013684" w:rsidRPr="00C6375D">
        <w:rPr>
          <w:rFonts w:ascii="Times New Roman" w:hAnsi="Times New Roman"/>
          <w:szCs w:val="24"/>
        </w:rPr>
        <w:t>.</w:t>
      </w:r>
      <w:r w:rsidR="00E63643" w:rsidRPr="00C6375D">
        <w:rPr>
          <w:rFonts w:ascii="Times New Roman" w:hAnsi="Times New Roman"/>
          <w:szCs w:val="24"/>
        </w:rPr>
        <w:t xml:space="preserve"> </w:t>
      </w:r>
      <w:r w:rsidR="003F6441" w:rsidRPr="00C6375D">
        <w:rPr>
          <w:rFonts w:ascii="Times New Roman" w:hAnsi="Times New Roman"/>
          <w:szCs w:val="24"/>
        </w:rPr>
        <w:t>Secondly, in term</w:t>
      </w:r>
      <w:r w:rsidR="00ED1A75" w:rsidRPr="00C6375D">
        <w:rPr>
          <w:rFonts w:ascii="Times New Roman" w:hAnsi="Times New Roman"/>
          <w:szCs w:val="24"/>
        </w:rPr>
        <w:t xml:space="preserve"> of the internal consistency reliability of the instrument by </w:t>
      </w:r>
      <w:r w:rsidR="00ED1A75" w:rsidRPr="00C6375D">
        <w:rPr>
          <w:rFonts w:ascii="Times New Roman" w:hAnsi="Times New Roman"/>
          <w:szCs w:val="24"/>
        </w:rPr>
        <w:lastRenderedPageBreak/>
        <w:t xml:space="preserve">estimating </w:t>
      </w:r>
      <w:proofErr w:type="spellStart"/>
      <w:r w:rsidR="00ED1A75" w:rsidRPr="00C6375D">
        <w:rPr>
          <w:rFonts w:ascii="Times New Roman" w:hAnsi="Times New Roman"/>
          <w:szCs w:val="24"/>
        </w:rPr>
        <w:t>Cronbach's</w:t>
      </w:r>
      <w:proofErr w:type="spellEnd"/>
      <w:r w:rsidR="00ED1A75" w:rsidRPr="00C6375D">
        <w:rPr>
          <w:rFonts w:ascii="Times New Roman" w:hAnsi="Times New Roman"/>
          <w:szCs w:val="24"/>
        </w:rPr>
        <w:t xml:space="preserve"> alpha values among test items of each factor, the smallest value found was .66, while the largest was .85. Based on these results, the instrument is reliable.</w:t>
      </w:r>
    </w:p>
    <w:p w:rsidR="001C7213" w:rsidRPr="00C6375D" w:rsidRDefault="007B7BA8" w:rsidP="00C403E4">
      <w:pPr>
        <w:spacing w:before="240" w:line="480" w:lineRule="auto"/>
        <w:rPr>
          <w:rFonts w:ascii="Times New Roman" w:hAnsi="Times New Roman"/>
          <w:szCs w:val="24"/>
        </w:rPr>
      </w:pPr>
      <w:r w:rsidRPr="00C6375D">
        <w:rPr>
          <w:rFonts w:ascii="Times New Roman" w:hAnsi="Times New Roman"/>
          <w:szCs w:val="24"/>
        </w:rPr>
        <w:t xml:space="preserve">According to these findings, the achievement goal orientation </w:t>
      </w:r>
      <w:r w:rsidR="00EC1A66" w:rsidRPr="00C6375D">
        <w:rPr>
          <w:rFonts w:ascii="Times New Roman" w:hAnsi="Times New Roman"/>
          <w:szCs w:val="24"/>
        </w:rPr>
        <w:t>model that centered on the</w:t>
      </w:r>
      <w:r w:rsidR="00F5712F" w:rsidRPr="00C6375D">
        <w:rPr>
          <w:rFonts w:ascii="Times New Roman" w:hAnsi="Times New Roman"/>
          <w:szCs w:val="24"/>
        </w:rPr>
        <w:t xml:space="preserve"> </w:t>
      </w:r>
      <w:r w:rsidRPr="00C6375D">
        <w:rPr>
          <w:rFonts w:ascii="Times New Roman" w:hAnsi="Times New Roman"/>
          <w:szCs w:val="24"/>
        </w:rPr>
        <w:t>2 x 2 achievement goal framework</w:t>
      </w:r>
      <w:r w:rsidR="00EC1A66" w:rsidRPr="00C6375D">
        <w:rPr>
          <w:rFonts w:ascii="Times New Roman" w:hAnsi="Times New Roman"/>
          <w:szCs w:val="24"/>
        </w:rPr>
        <w:t xml:space="preserve"> can be applied</w:t>
      </w:r>
      <w:r w:rsidRPr="00C6375D">
        <w:rPr>
          <w:rFonts w:ascii="Times New Roman" w:hAnsi="Times New Roman"/>
          <w:szCs w:val="24"/>
        </w:rPr>
        <w:t xml:space="preserve"> </w:t>
      </w:r>
      <w:r w:rsidR="00EC1A66" w:rsidRPr="00C6375D">
        <w:rPr>
          <w:rFonts w:ascii="Times New Roman" w:hAnsi="Times New Roman"/>
          <w:szCs w:val="24"/>
        </w:rPr>
        <w:t>to undergraduate students.</w:t>
      </w:r>
      <w:r w:rsidR="00F0224D" w:rsidRPr="00C6375D">
        <w:rPr>
          <w:rFonts w:ascii="Times New Roman" w:hAnsi="Times New Roman"/>
          <w:szCs w:val="24"/>
        </w:rPr>
        <w:t xml:space="preserve"> Furthermore</w:t>
      </w:r>
      <w:r w:rsidR="001C7213" w:rsidRPr="00C6375D">
        <w:rPr>
          <w:rFonts w:ascii="Times New Roman" w:hAnsi="Times New Roman"/>
          <w:szCs w:val="24"/>
        </w:rPr>
        <w:t>, it is important to note that model of the 2 x 2 goal framework should be considered in the future studies on achievement goal orientations.</w:t>
      </w:r>
    </w:p>
    <w:p w:rsidR="00A93B1F" w:rsidRPr="00C6375D" w:rsidRDefault="00922DF8" w:rsidP="00C403E4">
      <w:pPr>
        <w:spacing w:before="240" w:line="480" w:lineRule="auto"/>
        <w:rPr>
          <w:rFonts w:ascii="Times New Roman" w:hAnsi="Times New Roman"/>
          <w:szCs w:val="24"/>
        </w:rPr>
      </w:pPr>
      <w:r w:rsidRPr="00C6375D">
        <w:rPr>
          <w:rFonts w:ascii="Times New Roman" w:hAnsi="Times New Roman"/>
          <w:szCs w:val="24"/>
        </w:rPr>
        <w:t>However, th</w:t>
      </w:r>
      <w:r w:rsidR="00827E75" w:rsidRPr="00C6375D">
        <w:rPr>
          <w:rFonts w:ascii="Times New Roman" w:hAnsi="Times New Roman"/>
          <w:szCs w:val="24"/>
        </w:rPr>
        <w:t>e</w:t>
      </w:r>
      <w:r w:rsidRPr="00C6375D">
        <w:rPr>
          <w:rFonts w:ascii="Times New Roman" w:hAnsi="Times New Roman"/>
          <w:szCs w:val="24"/>
        </w:rPr>
        <w:t xml:space="preserve"> </w:t>
      </w:r>
      <w:r w:rsidR="00827E75" w:rsidRPr="00C6375D">
        <w:rPr>
          <w:rFonts w:ascii="Times New Roman" w:hAnsi="Times New Roman"/>
          <w:szCs w:val="24"/>
        </w:rPr>
        <w:t>present study</w:t>
      </w:r>
      <w:r w:rsidRPr="00C6375D">
        <w:rPr>
          <w:rFonts w:ascii="Times New Roman" w:hAnsi="Times New Roman"/>
          <w:szCs w:val="24"/>
        </w:rPr>
        <w:t xml:space="preserve"> ha</w:t>
      </w:r>
      <w:r w:rsidR="00827E75" w:rsidRPr="00C6375D">
        <w:rPr>
          <w:rFonts w:ascii="Times New Roman" w:hAnsi="Times New Roman"/>
          <w:szCs w:val="24"/>
        </w:rPr>
        <w:t>d</w:t>
      </w:r>
      <w:r w:rsidR="00712A3E" w:rsidRPr="00C6375D">
        <w:rPr>
          <w:rFonts w:ascii="Times New Roman" w:hAnsi="Times New Roman"/>
          <w:szCs w:val="24"/>
        </w:rPr>
        <w:t xml:space="preserve"> also</w:t>
      </w:r>
      <w:r w:rsidRPr="00C6375D">
        <w:rPr>
          <w:rFonts w:ascii="Times New Roman" w:hAnsi="Times New Roman"/>
          <w:szCs w:val="24"/>
        </w:rPr>
        <w:t xml:space="preserve"> limitation</w:t>
      </w:r>
      <w:r w:rsidR="00827E75" w:rsidRPr="00C6375D">
        <w:rPr>
          <w:rFonts w:ascii="Times New Roman" w:hAnsi="Times New Roman"/>
          <w:szCs w:val="24"/>
        </w:rPr>
        <w:t>s</w:t>
      </w:r>
      <w:r w:rsidRPr="00C6375D">
        <w:rPr>
          <w:rFonts w:ascii="Times New Roman" w:hAnsi="Times New Roman"/>
          <w:szCs w:val="24"/>
        </w:rPr>
        <w:t xml:space="preserve">. </w:t>
      </w:r>
      <w:r w:rsidR="00827E75" w:rsidRPr="00C6375D">
        <w:rPr>
          <w:rFonts w:ascii="Times New Roman" w:hAnsi="Times New Roman"/>
          <w:szCs w:val="24"/>
        </w:rPr>
        <w:t>Firstly, i</w:t>
      </w:r>
      <w:r w:rsidRPr="00C6375D">
        <w:rPr>
          <w:rFonts w:ascii="Times New Roman" w:hAnsi="Times New Roman"/>
          <w:szCs w:val="24"/>
        </w:rPr>
        <w:t>n CFA, although most fit indices of the four-factor model of achievement goal orientation indicated an acceptable model fit with the data, these values had not reached the level of good fit</w:t>
      </w:r>
      <w:r w:rsidR="00FF5A04" w:rsidRPr="00C6375D">
        <w:rPr>
          <w:rFonts w:ascii="Times New Roman" w:hAnsi="Times New Roman"/>
          <w:szCs w:val="24"/>
        </w:rPr>
        <w:t xml:space="preserve"> </w:t>
      </w:r>
      <w:r w:rsidR="00FF5A04" w:rsidRPr="00C6375D">
        <w:rPr>
          <w:rFonts w:ascii="Times New Roman" w:hAnsi="Times New Roman"/>
          <w:szCs w:val="24"/>
        </w:rPr>
        <w:fldChar w:fldCharType="begin">
          <w:fldData xml:space="preserve">PEVuZE5vdGU+PENpdGU+PEF1dGhvcj5CYXVtZ2FydG5lcjwvQXV0aG9yPjxZZWFyPjE5OTY8L1ll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</w:fldData>
        </w:fldChar>
      </w:r>
      <w:r w:rsidR="006125FA" w:rsidRPr="00C6375D">
        <w:rPr>
          <w:rFonts w:ascii="Times New Roman" w:hAnsi="Times New Roman"/>
          <w:szCs w:val="24"/>
        </w:rPr>
        <w:instrText xml:space="preserve"> ADDIN EN.CITE </w:instrText>
      </w:r>
      <w:r w:rsidR="006125FA" w:rsidRPr="00C6375D">
        <w:rPr>
          <w:rFonts w:ascii="Times New Roman" w:hAnsi="Times New Roman"/>
          <w:szCs w:val="24"/>
        </w:rPr>
        <w:fldChar w:fldCharType="begin">
          <w:fldData xml:space="preserve">PEVuZE5vdGU+PENpdGU+PEF1dGhvcj5CYXVtZ2FydG5lcjwvQXV0aG9yPjxZZWFyPjE5OTY8L1ll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</w:fldData>
        </w:fldChar>
      </w:r>
      <w:r w:rsidR="006125FA" w:rsidRPr="00C6375D">
        <w:rPr>
          <w:rFonts w:ascii="Times New Roman" w:hAnsi="Times New Roman"/>
          <w:szCs w:val="24"/>
        </w:rPr>
        <w:instrText xml:space="preserve"> ADDIN EN.CITE.DATA </w:instrText>
      </w:r>
      <w:r w:rsidR="006125FA" w:rsidRPr="00C6375D">
        <w:rPr>
          <w:rFonts w:ascii="Times New Roman" w:hAnsi="Times New Roman"/>
          <w:szCs w:val="24"/>
        </w:rPr>
      </w:r>
      <w:r w:rsidR="006125FA" w:rsidRPr="00C6375D">
        <w:rPr>
          <w:rFonts w:ascii="Times New Roman" w:hAnsi="Times New Roman"/>
          <w:szCs w:val="24"/>
        </w:rPr>
        <w:fldChar w:fldCharType="end"/>
      </w:r>
      <w:r w:rsidR="00FF5A04" w:rsidRPr="00C6375D">
        <w:rPr>
          <w:rFonts w:ascii="Times New Roman" w:hAnsi="Times New Roman"/>
          <w:szCs w:val="24"/>
        </w:rPr>
      </w:r>
      <w:r w:rsidR="00FF5A04" w:rsidRPr="00C6375D">
        <w:rPr>
          <w:rFonts w:ascii="Times New Roman" w:hAnsi="Times New Roman"/>
          <w:szCs w:val="24"/>
        </w:rPr>
        <w:fldChar w:fldCharType="separate"/>
      </w:r>
      <w:r w:rsidR="006125FA" w:rsidRPr="00C6375D">
        <w:rPr>
          <w:rFonts w:ascii="Times New Roman" w:hAnsi="Times New Roman"/>
          <w:noProof/>
          <w:szCs w:val="24"/>
        </w:rPr>
        <w:t>(</w:t>
      </w:r>
      <w:hyperlink w:anchor="_ENREF_4" w:tooltip="Baumgartner, 1996 #36" w:history="1">
        <w:r w:rsidR="00C561F7" w:rsidRPr="00C6375D">
          <w:rPr>
            <w:rFonts w:ascii="Times New Roman" w:hAnsi="Times New Roman"/>
            <w:noProof/>
            <w:szCs w:val="24"/>
          </w:rPr>
          <w:t>Baumgartner &amp; Homburg, 1996</w:t>
        </w:r>
      </w:hyperlink>
      <w:r w:rsidR="006125FA" w:rsidRPr="00C6375D">
        <w:rPr>
          <w:rFonts w:ascii="Times New Roman" w:hAnsi="Times New Roman"/>
          <w:noProof/>
          <w:szCs w:val="24"/>
        </w:rPr>
        <w:t xml:space="preserve">; </w:t>
      </w:r>
      <w:hyperlink w:anchor="_ENREF_14" w:tooltip="Hu, 1999 #27" w:history="1">
        <w:r w:rsidR="00C561F7" w:rsidRPr="00C6375D">
          <w:rPr>
            <w:rFonts w:ascii="Times New Roman" w:hAnsi="Times New Roman"/>
            <w:noProof/>
            <w:szCs w:val="24"/>
          </w:rPr>
          <w:t>Hu &amp; Bentler, 1999</w:t>
        </w:r>
      </w:hyperlink>
      <w:r w:rsidR="006125FA" w:rsidRPr="00C6375D">
        <w:rPr>
          <w:rFonts w:ascii="Times New Roman" w:hAnsi="Times New Roman"/>
          <w:noProof/>
          <w:szCs w:val="24"/>
        </w:rPr>
        <w:t>)</w:t>
      </w:r>
      <w:r w:rsidR="00FF5A04" w:rsidRPr="00C6375D">
        <w:rPr>
          <w:rFonts w:ascii="Times New Roman" w:hAnsi="Times New Roman"/>
          <w:szCs w:val="24"/>
        </w:rPr>
        <w:fldChar w:fldCharType="end"/>
      </w:r>
      <w:r w:rsidRPr="00C6375D">
        <w:rPr>
          <w:rFonts w:ascii="Times New Roman" w:hAnsi="Times New Roman"/>
          <w:szCs w:val="24"/>
        </w:rPr>
        <w:t>, which the value should be above .95 for CFI, GFI, and NFI and less than .05 for RMSEA</w:t>
      </w:r>
      <w:r w:rsidRPr="00C6375D">
        <w:rPr>
          <w:rFonts w:ascii="Times New Roman" w:hAnsi="Times New Roman"/>
          <w:bCs/>
          <w:szCs w:val="24"/>
        </w:rPr>
        <w:t>.</w:t>
      </w:r>
      <w:r w:rsidR="00827E75" w:rsidRPr="00C6375D">
        <w:rPr>
          <w:rFonts w:ascii="Times New Roman" w:hAnsi="Times New Roman"/>
          <w:szCs w:val="24"/>
        </w:rPr>
        <w:t xml:space="preserve"> </w:t>
      </w:r>
      <w:r w:rsidR="00781C0C" w:rsidRPr="00C6375D">
        <w:rPr>
          <w:rFonts w:ascii="Times New Roman" w:hAnsi="Times New Roman"/>
          <w:szCs w:val="24"/>
        </w:rPr>
        <w:t>Secondly, as the limitation of using self-report questionnaires, the results may not reflect the truth of participant’s manner. The results may be exaggerated because they may be too embarrassed to reveal private details.</w:t>
      </w:r>
    </w:p>
    <w:p w:rsidR="00935337" w:rsidRPr="00C6375D" w:rsidRDefault="00935337" w:rsidP="00C403E4">
      <w:pPr>
        <w:spacing w:before="240" w:line="480" w:lineRule="auto"/>
        <w:rPr>
          <w:rFonts w:ascii="Times New Roman" w:hAnsi="Times New Roman"/>
          <w:szCs w:val="24"/>
        </w:rPr>
      </w:pPr>
      <w:r w:rsidRPr="00C6375D">
        <w:rPr>
          <w:rFonts w:ascii="Times New Roman" w:hAnsi="Times New Roman"/>
          <w:szCs w:val="24"/>
        </w:rPr>
        <w:t xml:space="preserve">In conclusion, </w:t>
      </w:r>
      <w:r w:rsidR="000F11D3" w:rsidRPr="00C6375D">
        <w:rPr>
          <w:rFonts w:ascii="Times New Roman" w:hAnsi="Times New Roman"/>
          <w:szCs w:val="24"/>
        </w:rPr>
        <w:t xml:space="preserve">the present research provides </w:t>
      </w:r>
      <w:r w:rsidR="00527DA8" w:rsidRPr="00C6375D">
        <w:rPr>
          <w:rFonts w:ascii="Times New Roman" w:hAnsi="Times New Roman"/>
          <w:szCs w:val="24"/>
        </w:rPr>
        <w:t xml:space="preserve">further </w:t>
      </w:r>
      <w:r w:rsidR="000F11D3" w:rsidRPr="00C6375D">
        <w:rPr>
          <w:rFonts w:ascii="Times New Roman" w:hAnsi="Times New Roman"/>
          <w:szCs w:val="24"/>
        </w:rPr>
        <w:t>evidence that</w:t>
      </w:r>
      <w:r w:rsidRPr="00C6375D">
        <w:rPr>
          <w:rFonts w:ascii="Times New Roman" w:hAnsi="Times New Roman"/>
          <w:szCs w:val="24"/>
        </w:rPr>
        <w:t xml:space="preserve"> supported the </w:t>
      </w:r>
      <w:r w:rsidR="008E3EA7" w:rsidRPr="00C6375D">
        <w:rPr>
          <w:rFonts w:ascii="Times New Roman" w:hAnsi="Times New Roman"/>
          <w:szCs w:val="24"/>
        </w:rPr>
        <w:t xml:space="preserve">independence of the four </w:t>
      </w:r>
      <w:r w:rsidR="004B64A3" w:rsidRPr="00C6375D">
        <w:rPr>
          <w:rFonts w:ascii="Times New Roman" w:hAnsi="Times New Roman"/>
          <w:szCs w:val="24"/>
        </w:rPr>
        <w:t>achievement goal constructs (2 x 2 framework),</w:t>
      </w:r>
      <w:r w:rsidR="00C32728" w:rsidRPr="00C6375D">
        <w:rPr>
          <w:rFonts w:ascii="Times New Roman" w:hAnsi="Times New Roman"/>
          <w:szCs w:val="24"/>
        </w:rPr>
        <w:t xml:space="preserve"> and also </w:t>
      </w:r>
      <w:r w:rsidR="007511AD" w:rsidRPr="00C6375D">
        <w:rPr>
          <w:rFonts w:ascii="Times New Roman" w:hAnsi="Times New Roman"/>
          <w:szCs w:val="24"/>
        </w:rPr>
        <w:t>showed</w:t>
      </w:r>
      <w:r w:rsidR="00C32728" w:rsidRPr="00C6375D">
        <w:rPr>
          <w:rFonts w:ascii="Times New Roman" w:hAnsi="Times New Roman"/>
          <w:szCs w:val="24"/>
        </w:rPr>
        <w:t xml:space="preserve"> empirical evidences to prove a valid and reliable achievement goal orientation </w:t>
      </w:r>
      <w:r w:rsidR="000F11D3" w:rsidRPr="00C6375D">
        <w:rPr>
          <w:rFonts w:ascii="Times New Roman" w:hAnsi="Times New Roman"/>
          <w:szCs w:val="24"/>
        </w:rPr>
        <w:t>scale</w:t>
      </w:r>
      <w:r w:rsidR="00F32516" w:rsidRPr="00C6375D">
        <w:rPr>
          <w:rFonts w:ascii="Times New Roman" w:hAnsi="Times New Roman"/>
          <w:szCs w:val="24"/>
        </w:rPr>
        <w:t xml:space="preserve"> </w:t>
      </w:r>
      <w:r w:rsidR="00AA3612" w:rsidRPr="00C6375D">
        <w:rPr>
          <w:rFonts w:ascii="Times New Roman" w:hAnsi="Times New Roman"/>
          <w:szCs w:val="24"/>
        </w:rPr>
        <w:t>of Thai version</w:t>
      </w:r>
      <w:r w:rsidR="00C32728" w:rsidRPr="00C6375D">
        <w:rPr>
          <w:rFonts w:ascii="Times New Roman" w:hAnsi="Times New Roman"/>
          <w:szCs w:val="24"/>
        </w:rPr>
        <w:t>.</w:t>
      </w:r>
      <w:r w:rsidR="00712A3E" w:rsidRPr="00C6375D">
        <w:rPr>
          <w:rFonts w:ascii="Times New Roman" w:hAnsi="Times New Roman"/>
          <w:szCs w:val="24"/>
        </w:rPr>
        <w:t xml:space="preserve"> </w:t>
      </w:r>
      <w:r w:rsidR="00045F4A">
        <w:rPr>
          <w:rFonts w:ascii="Times New Roman" w:hAnsi="Times New Roman"/>
          <w:szCs w:val="24"/>
        </w:rPr>
        <w:t>I</w:t>
      </w:r>
      <w:r w:rsidR="00A6197B" w:rsidRPr="00C6375D">
        <w:rPr>
          <w:rFonts w:ascii="Times New Roman" w:hAnsi="Times New Roman"/>
          <w:szCs w:val="24"/>
        </w:rPr>
        <w:t xml:space="preserve"> also again </w:t>
      </w:r>
      <w:r w:rsidR="00527DA8" w:rsidRPr="00C6375D">
        <w:rPr>
          <w:rFonts w:ascii="Times New Roman" w:hAnsi="Times New Roman"/>
          <w:szCs w:val="24"/>
        </w:rPr>
        <w:t>encourage</w:t>
      </w:r>
      <w:r w:rsidR="00570DD8">
        <w:rPr>
          <w:rFonts w:ascii="Times New Roman" w:hAnsi="Times New Roman"/>
          <w:szCs w:val="24"/>
        </w:rPr>
        <w:t>d</w:t>
      </w:r>
      <w:r w:rsidR="00527DA8" w:rsidRPr="00C6375D">
        <w:rPr>
          <w:rFonts w:ascii="Times New Roman" w:hAnsi="Times New Roman"/>
          <w:szCs w:val="24"/>
        </w:rPr>
        <w:t xml:space="preserve"> researchers</w:t>
      </w:r>
      <w:r w:rsidR="00A6197B" w:rsidRPr="00C6375D">
        <w:rPr>
          <w:rFonts w:ascii="Times New Roman" w:hAnsi="Times New Roman"/>
          <w:szCs w:val="24"/>
        </w:rPr>
        <w:t xml:space="preserve"> to</w:t>
      </w:r>
      <w:r w:rsidR="00861096" w:rsidRPr="00C6375D">
        <w:rPr>
          <w:rFonts w:ascii="Times New Roman" w:hAnsi="Times New Roman"/>
          <w:szCs w:val="24"/>
        </w:rPr>
        <w:t xml:space="preserve"> use this framework for future achievement goal orientation researches.</w:t>
      </w:r>
      <w:r w:rsidR="00A6197B" w:rsidRPr="00C6375D">
        <w:rPr>
          <w:rFonts w:ascii="Times New Roman" w:hAnsi="Times New Roman"/>
          <w:szCs w:val="24"/>
        </w:rPr>
        <w:t xml:space="preserve"> </w:t>
      </w:r>
      <w:r w:rsidR="00F9444A" w:rsidRPr="00C6375D">
        <w:rPr>
          <w:rFonts w:ascii="Times New Roman" w:hAnsi="Times New Roman"/>
          <w:szCs w:val="24"/>
        </w:rPr>
        <w:t xml:space="preserve">Future research ought to </w:t>
      </w:r>
      <w:r w:rsidR="004E798B" w:rsidRPr="00C6375D">
        <w:rPr>
          <w:rFonts w:ascii="Times New Roman" w:hAnsi="Times New Roman"/>
          <w:szCs w:val="24"/>
        </w:rPr>
        <w:t>examine</w:t>
      </w:r>
      <w:r w:rsidR="0061120A" w:rsidRPr="00C6375D">
        <w:rPr>
          <w:rFonts w:ascii="Times New Roman" w:hAnsi="Times New Roman"/>
          <w:szCs w:val="24"/>
        </w:rPr>
        <w:t xml:space="preserve"> the </w:t>
      </w:r>
      <w:r w:rsidR="004E798B" w:rsidRPr="00C6375D">
        <w:rPr>
          <w:rFonts w:ascii="Times New Roman" w:hAnsi="Times New Roman"/>
          <w:szCs w:val="24"/>
        </w:rPr>
        <w:t xml:space="preserve">validity of this instrument in </w:t>
      </w:r>
      <w:r w:rsidR="004E798B" w:rsidRPr="00C6375D">
        <w:rPr>
          <w:rFonts w:ascii="Times New Roman" w:hAnsi="Times New Roman"/>
          <w:szCs w:val="24"/>
        </w:rPr>
        <w:lastRenderedPageBreak/>
        <w:t xml:space="preserve">other types or contexts not examined (e.g., </w:t>
      </w:r>
      <w:r w:rsidR="00CA4357" w:rsidRPr="00C6375D">
        <w:rPr>
          <w:rFonts w:ascii="Times New Roman" w:hAnsi="Times New Roman"/>
          <w:szCs w:val="24"/>
        </w:rPr>
        <w:t>high-school students</w:t>
      </w:r>
      <w:r w:rsidR="00550E26" w:rsidRPr="00C6375D">
        <w:rPr>
          <w:rFonts w:ascii="Times New Roman" w:hAnsi="Times New Roman"/>
          <w:szCs w:val="24"/>
        </w:rPr>
        <w:t>).</w:t>
      </w:r>
    </w:p>
    <w:p w:rsidR="0018411A" w:rsidRPr="00C6375D" w:rsidRDefault="0018411A" w:rsidP="00C403E4">
      <w:pPr>
        <w:spacing w:line="480" w:lineRule="auto"/>
        <w:jc w:val="center"/>
        <w:rPr>
          <w:rFonts w:ascii="Times New Roman" w:hAnsi="Times New Roman"/>
          <w:b/>
          <w:bCs/>
          <w:szCs w:val="24"/>
        </w:rPr>
      </w:pPr>
    </w:p>
    <w:p w:rsidR="003205A4" w:rsidRDefault="003205A4">
      <w:pPr>
        <w:widowControl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br w:type="page"/>
      </w:r>
    </w:p>
    <w:p w:rsidR="00DF0BBF" w:rsidRPr="00C6375D" w:rsidRDefault="00DF0BBF" w:rsidP="00C403E4">
      <w:pPr>
        <w:spacing w:line="480" w:lineRule="auto"/>
        <w:jc w:val="center"/>
        <w:rPr>
          <w:rFonts w:ascii="Times New Roman" w:hAnsi="Times New Roman"/>
          <w:szCs w:val="24"/>
        </w:rPr>
      </w:pPr>
      <w:r w:rsidRPr="00C6375D">
        <w:rPr>
          <w:rFonts w:ascii="Times New Roman" w:hAnsi="Times New Roman"/>
          <w:b/>
          <w:szCs w:val="24"/>
        </w:rPr>
        <w:lastRenderedPageBreak/>
        <w:t>References</w:t>
      </w:r>
    </w:p>
    <w:p w:rsidR="00CB4843" w:rsidRPr="00C6375D" w:rsidRDefault="00CB4843" w:rsidP="00C403E4">
      <w:pPr>
        <w:pStyle w:val="ListParagraph"/>
        <w:spacing w:line="480" w:lineRule="auto"/>
        <w:ind w:leftChars="0" w:left="360"/>
        <w:rPr>
          <w:rFonts w:ascii="Times New Roman" w:hAnsi="Times New Roman"/>
          <w:b/>
          <w:szCs w:val="24"/>
        </w:rPr>
      </w:pPr>
    </w:p>
    <w:p w:rsidR="00C561F7" w:rsidRPr="00C6375D" w:rsidRDefault="00D33EEE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r w:rsidRPr="00C6375D">
        <w:fldChar w:fldCharType="begin"/>
      </w:r>
      <w:r w:rsidRPr="00C6375D">
        <w:instrText xml:space="preserve"> ADDIN EN.REFLIST </w:instrText>
      </w:r>
      <w:r w:rsidRPr="00C6375D">
        <w:fldChar w:fldCharType="separate"/>
      </w:r>
      <w:bookmarkStart w:id="0" w:name="_ENREF_1"/>
      <w:r w:rsidR="00C561F7" w:rsidRPr="00C6375D">
        <w:rPr>
          <w:rFonts w:ascii="Times New Roman" w:hAnsi="Times New Roman"/>
          <w:noProof/>
        </w:rPr>
        <w:t xml:space="preserve">Ames, C., &amp; Archer, J. (1988). Achievement goals in the classroom: Students' learning strategies and motivation processes. </w:t>
      </w:r>
      <w:r w:rsidR="00C561F7" w:rsidRPr="00C6375D">
        <w:rPr>
          <w:rFonts w:ascii="Times New Roman" w:hAnsi="Times New Roman"/>
          <w:i/>
          <w:noProof/>
        </w:rPr>
        <w:t>Journal of Educational Psychology, 80</w:t>
      </w:r>
      <w:r w:rsidR="00C561F7" w:rsidRPr="00C6375D">
        <w:rPr>
          <w:rFonts w:ascii="Times New Roman" w:hAnsi="Times New Roman"/>
          <w:noProof/>
        </w:rPr>
        <w:t>(3), 260-267. doi: 10.1037/0022-0663.80.3.260</w:t>
      </w:r>
      <w:bookmarkEnd w:id="0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1" w:name="_ENREF_2"/>
      <w:r w:rsidRPr="00C6375D">
        <w:rPr>
          <w:rFonts w:ascii="Times New Roman" w:hAnsi="Times New Roman"/>
          <w:noProof/>
        </w:rPr>
        <w:t xml:space="preserve">Baranik, L. E., Barron, K. E., &amp; Finney, S. J. (2007). Measuring goal orientation in a work domain: Construct validity evidence for the 2 × 2 framework. </w:t>
      </w:r>
      <w:r w:rsidRPr="00C6375D">
        <w:rPr>
          <w:rFonts w:ascii="Times New Roman" w:hAnsi="Times New Roman"/>
          <w:i/>
          <w:noProof/>
        </w:rPr>
        <w:t>Educational and Psychological Measurement, 67</w:t>
      </w:r>
      <w:r w:rsidRPr="00C6375D">
        <w:rPr>
          <w:rFonts w:ascii="Times New Roman" w:hAnsi="Times New Roman"/>
          <w:noProof/>
        </w:rPr>
        <w:t>(4), 697-718. doi: 10.1177/0013164406292090</w:t>
      </w:r>
      <w:bookmarkEnd w:id="1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2" w:name="_ENREF_3"/>
      <w:r w:rsidRPr="00C6375D">
        <w:rPr>
          <w:rFonts w:ascii="Times New Roman" w:hAnsi="Times New Roman"/>
          <w:noProof/>
        </w:rPr>
        <w:t xml:space="preserve">Barrett, P. (2007). Structural equation modelling: Adjudging model fit. </w:t>
      </w:r>
      <w:r w:rsidRPr="00C6375D">
        <w:rPr>
          <w:rFonts w:ascii="Times New Roman" w:hAnsi="Times New Roman"/>
          <w:i/>
          <w:noProof/>
        </w:rPr>
        <w:t>Personality and Individual Differences, 42</w:t>
      </w:r>
      <w:r w:rsidRPr="00C6375D">
        <w:rPr>
          <w:rFonts w:ascii="Times New Roman" w:hAnsi="Times New Roman"/>
          <w:noProof/>
        </w:rPr>
        <w:t xml:space="preserve">(5), 815-824. doi: </w:t>
      </w:r>
      <w:hyperlink r:id="rId9" w:history="1">
        <w:r w:rsidRPr="00C6375D">
          <w:rPr>
            <w:rStyle w:val="Hyperlink"/>
            <w:rFonts w:ascii="Times New Roman" w:hAnsi="Times New Roman"/>
            <w:noProof/>
            <w:color w:val="auto"/>
          </w:rPr>
          <w:t>http://dx.doi.org/10.1016/j.paid.2006.09.018</w:t>
        </w:r>
        <w:bookmarkEnd w:id="2"/>
      </w:hyperlink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3" w:name="_ENREF_4"/>
      <w:r w:rsidRPr="00C6375D">
        <w:rPr>
          <w:rFonts w:ascii="Times New Roman" w:hAnsi="Times New Roman"/>
          <w:noProof/>
        </w:rPr>
        <w:t xml:space="preserve">Baumgartner, H., &amp; Homburg, C. (1996). Applications of structural equation modeling in marketing and consumer research: A review. </w:t>
      </w:r>
      <w:r w:rsidRPr="00C6375D">
        <w:rPr>
          <w:rFonts w:ascii="Times New Roman" w:hAnsi="Times New Roman"/>
          <w:i/>
          <w:noProof/>
        </w:rPr>
        <w:t>International Journal of Research in Marketing, 13</w:t>
      </w:r>
      <w:r w:rsidRPr="00C6375D">
        <w:rPr>
          <w:rFonts w:ascii="Times New Roman" w:hAnsi="Times New Roman"/>
          <w:noProof/>
        </w:rPr>
        <w:t xml:space="preserve">(2), 139-161. doi: </w:t>
      </w:r>
      <w:hyperlink r:id="rId10" w:history="1">
        <w:r w:rsidRPr="00C6375D">
          <w:rPr>
            <w:rStyle w:val="Hyperlink"/>
            <w:rFonts w:ascii="Times New Roman" w:hAnsi="Times New Roman"/>
            <w:noProof/>
            <w:color w:val="auto"/>
          </w:rPr>
          <w:t>http://dx.doi.org/10.1016/0167-8116(95)00038-0</w:t>
        </w:r>
        <w:bookmarkEnd w:id="3"/>
      </w:hyperlink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4" w:name="_ENREF_5"/>
      <w:r w:rsidRPr="00C6375D">
        <w:rPr>
          <w:rFonts w:ascii="Times New Roman" w:hAnsi="Times New Roman"/>
          <w:noProof/>
        </w:rPr>
        <w:t xml:space="preserve">Bollen, K. A. (2005). Structural Equation Models </w:t>
      </w:r>
      <w:r w:rsidRPr="00C6375D">
        <w:rPr>
          <w:rFonts w:ascii="Times New Roman" w:hAnsi="Times New Roman"/>
          <w:i/>
          <w:noProof/>
        </w:rPr>
        <w:t>Encyclopedia of Biostatistics</w:t>
      </w:r>
      <w:r w:rsidRPr="00C6375D">
        <w:rPr>
          <w:rFonts w:ascii="Times New Roman" w:hAnsi="Times New Roman"/>
          <w:noProof/>
        </w:rPr>
        <w:t>: John Wiley &amp; Sons, Ltd.</w:t>
      </w:r>
      <w:bookmarkEnd w:id="4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5" w:name="_ENREF_6"/>
      <w:r w:rsidRPr="00C6375D">
        <w:rPr>
          <w:rFonts w:ascii="Times New Roman" w:hAnsi="Times New Roman"/>
          <w:noProof/>
        </w:rPr>
        <w:t xml:space="preserve">Carr, A., &amp; Marzouq, S. (2012). The 2 x 2 achievement goal framework in primary school: Do young children pursue mastery-avoidance goals? [Article]. </w:t>
      </w:r>
      <w:r w:rsidRPr="00C6375D">
        <w:rPr>
          <w:rFonts w:ascii="Times New Roman" w:hAnsi="Times New Roman"/>
          <w:i/>
          <w:noProof/>
        </w:rPr>
        <w:t>Psychology of Education Review, 36</w:t>
      </w:r>
      <w:r w:rsidRPr="00C6375D">
        <w:rPr>
          <w:rFonts w:ascii="Times New Roman" w:hAnsi="Times New Roman"/>
          <w:noProof/>
        </w:rPr>
        <w:t xml:space="preserve">(2), 3-8. </w:t>
      </w:r>
      <w:bookmarkEnd w:id="5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6" w:name="_ENREF_7"/>
      <w:r w:rsidRPr="00C6375D">
        <w:rPr>
          <w:rFonts w:ascii="Times New Roman" w:hAnsi="Times New Roman"/>
          <w:noProof/>
        </w:rPr>
        <w:lastRenderedPageBreak/>
        <w:t xml:space="preserve">Conroy, D. E., Elliot, A. J., &amp; Hofer, S. M. (2003). A 2 x 2 Achievement goals auestionnaire for sport: Evidence for factorial invariance, temporal stability, and external validity. </w:t>
      </w:r>
      <w:r w:rsidRPr="00C6375D">
        <w:rPr>
          <w:rFonts w:ascii="Times New Roman" w:hAnsi="Times New Roman"/>
          <w:i/>
          <w:noProof/>
        </w:rPr>
        <w:t>Journal of Sport &amp; Exercise Psychology, 25</w:t>
      </w:r>
      <w:r w:rsidRPr="00C6375D">
        <w:rPr>
          <w:rFonts w:ascii="Times New Roman" w:hAnsi="Times New Roman"/>
          <w:noProof/>
        </w:rPr>
        <w:t xml:space="preserve">(4), 456-476. </w:t>
      </w:r>
      <w:bookmarkEnd w:id="6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7" w:name="_ENREF_8"/>
      <w:r w:rsidRPr="00C6375D">
        <w:rPr>
          <w:rFonts w:ascii="Times New Roman" w:hAnsi="Times New Roman"/>
          <w:noProof/>
        </w:rPr>
        <w:t xml:space="preserve">Dweck, C. S., &amp; Leggett, E. L. (1988). A social-cognitive approach to motivation and personality. </w:t>
      </w:r>
      <w:r w:rsidRPr="00C6375D">
        <w:rPr>
          <w:rFonts w:ascii="Times New Roman" w:hAnsi="Times New Roman"/>
          <w:i/>
          <w:noProof/>
        </w:rPr>
        <w:t>Psychological Review, 95</w:t>
      </w:r>
      <w:r w:rsidRPr="00C6375D">
        <w:rPr>
          <w:rFonts w:ascii="Times New Roman" w:hAnsi="Times New Roman"/>
          <w:noProof/>
        </w:rPr>
        <w:t>(2), 256-273. doi: 10.1037/0033-295x.95.2.256</w:t>
      </w:r>
      <w:bookmarkEnd w:id="7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8" w:name="_ENREF_9"/>
      <w:r w:rsidRPr="00C6375D">
        <w:rPr>
          <w:rFonts w:ascii="Times New Roman" w:hAnsi="Times New Roman"/>
          <w:noProof/>
        </w:rPr>
        <w:t xml:space="preserve">Elliot, A. J. (2005). A conceptual history of the achievement goal construct. </w:t>
      </w:r>
      <w:r w:rsidRPr="00C6375D">
        <w:rPr>
          <w:rFonts w:ascii="Times New Roman" w:hAnsi="Times New Roman"/>
          <w:i/>
          <w:noProof/>
        </w:rPr>
        <w:t>Handbook of competence and motivation, 16</w:t>
      </w:r>
      <w:r w:rsidRPr="00C6375D">
        <w:rPr>
          <w:rFonts w:ascii="Times New Roman" w:hAnsi="Times New Roman"/>
          <w:noProof/>
        </w:rPr>
        <w:t xml:space="preserve">, 52-72. </w:t>
      </w:r>
      <w:bookmarkEnd w:id="8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9" w:name="_ENREF_10"/>
      <w:r w:rsidRPr="00C6375D">
        <w:rPr>
          <w:rFonts w:ascii="Times New Roman" w:hAnsi="Times New Roman"/>
          <w:noProof/>
        </w:rPr>
        <w:t xml:space="preserve">Elliot, A. J., &amp; Church, M. A. (1997). A hierarchical model of approach and avoidance achievement motivation. </w:t>
      </w:r>
      <w:r w:rsidRPr="00C6375D">
        <w:rPr>
          <w:rFonts w:ascii="Times New Roman" w:hAnsi="Times New Roman"/>
          <w:i/>
          <w:noProof/>
        </w:rPr>
        <w:t>Journal of Personality and Social Psychology, 72</w:t>
      </w:r>
      <w:r w:rsidRPr="00C6375D">
        <w:rPr>
          <w:rFonts w:ascii="Times New Roman" w:hAnsi="Times New Roman"/>
          <w:noProof/>
        </w:rPr>
        <w:t>(1), 218-232. doi: 10.1037/0022-3514.72.1.218</w:t>
      </w:r>
      <w:bookmarkEnd w:id="9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10" w:name="_ENREF_11"/>
      <w:r w:rsidRPr="00C6375D">
        <w:rPr>
          <w:rFonts w:ascii="Times New Roman" w:hAnsi="Times New Roman"/>
          <w:noProof/>
        </w:rPr>
        <w:t xml:space="preserve">Elliot, A. J., &amp; Harackiewicz, J. M. (1996). Approach and avoidance achievement goals in intrinsic motivation: a mediational analysis. </w:t>
      </w:r>
      <w:r w:rsidRPr="00C6375D">
        <w:rPr>
          <w:rFonts w:ascii="Times New Roman" w:hAnsi="Times New Roman"/>
          <w:i/>
          <w:noProof/>
        </w:rPr>
        <w:t>Journal of Personality and Social Psychology</w:t>
      </w:r>
      <w:r w:rsidRPr="00C6375D">
        <w:rPr>
          <w:rFonts w:ascii="Times New Roman" w:hAnsi="Times New Roman"/>
          <w:noProof/>
        </w:rPr>
        <w:t xml:space="preserve">(3), 461. </w:t>
      </w:r>
      <w:bookmarkEnd w:id="10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11" w:name="_ENREF_12"/>
      <w:r w:rsidRPr="00C6375D">
        <w:rPr>
          <w:rFonts w:ascii="Times New Roman" w:hAnsi="Times New Roman"/>
          <w:noProof/>
        </w:rPr>
        <w:t xml:space="preserve">Elliot, A. J., &amp; McGregor, H. A. (2001). A 2×2 achievement goal framework. </w:t>
      </w:r>
      <w:r w:rsidRPr="00C6375D">
        <w:rPr>
          <w:rFonts w:ascii="Times New Roman" w:hAnsi="Times New Roman"/>
          <w:i/>
          <w:noProof/>
        </w:rPr>
        <w:t>Journal of Personality and Social Psychology, 80</w:t>
      </w:r>
      <w:r w:rsidRPr="00C6375D">
        <w:rPr>
          <w:rFonts w:ascii="Times New Roman" w:hAnsi="Times New Roman"/>
          <w:noProof/>
        </w:rPr>
        <w:t>(3), 501-519. doi: 10.1037/0022-3514.80.3.501</w:t>
      </w:r>
      <w:bookmarkEnd w:id="11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12" w:name="_ENREF_13"/>
      <w:r w:rsidRPr="00C6375D">
        <w:rPr>
          <w:rFonts w:ascii="Times New Roman" w:hAnsi="Times New Roman"/>
          <w:noProof/>
        </w:rPr>
        <w:t xml:space="preserve">George, D., &amp; Mallery, P. (2003). </w:t>
      </w:r>
      <w:r w:rsidRPr="00C6375D">
        <w:rPr>
          <w:rFonts w:ascii="Times New Roman" w:hAnsi="Times New Roman"/>
          <w:i/>
          <w:noProof/>
        </w:rPr>
        <w:t>SPSS for Windows step by step: A simple guide and reference. 11.0 update</w:t>
      </w:r>
      <w:r w:rsidRPr="00C6375D">
        <w:rPr>
          <w:rFonts w:ascii="Times New Roman" w:hAnsi="Times New Roman"/>
          <w:noProof/>
        </w:rPr>
        <w:t xml:space="preserve"> (4th ed.). Boston: Allyn &amp; Bacon.</w:t>
      </w:r>
      <w:bookmarkEnd w:id="12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13" w:name="_ENREF_14"/>
      <w:r w:rsidRPr="00C6375D">
        <w:rPr>
          <w:rFonts w:ascii="Times New Roman" w:hAnsi="Times New Roman"/>
          <w:noProof/>
        </w:rPr>
        <w:t xml:space="preserve">Hu, L. t., &amp; Bentler, P. M. (1999). Cutoff criteria for fit indexes in covariance structure analysis: Conventional criteria versus new alternatives. </w:t>
      </w:r>
      <w:r w:rsidRPr="00C6375D">
        <w:rPr>
          <w:rFonts w:ascii="Times New Roman" w:hAnsi="Times New Roman"/>
          <w:i/>
          <w:noProof/>
        </w:rPr>
        <w:t xml:space="preserve">Structural Equation Modeling: </w:t>
      </w:r>
      <w:r w:rsidRPr="00C6375D">
        <w:rPr>
          <w:rFonts w:ascii="Times New Roman" w:hAnsi="Times New Roman"/>
          <w:i/>
          <w:noProof/>
        </w:rPr>
        <w:lastRenderedPageBreak/>
        <w:t>A Multidisciplinary Journal, 6</w:t>
      </w:r>
      <w:r w:rsidRPr="00C6375D">
        <w:rPr>
          <w:rFonts w:ascii="Times New Roman" w:hAnsi="Times New Roman"/>
          <w:noProof/>
        </w:rPr>
        <w:t>(1), 1-55. doi: 10.1080/10705519909540118</w:t>
      </w:r>
      <w:bookmarkEnd w:id="13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14" w:name="_ENREF_15"/>
      <w:r w:rsidRPr="00C6375D">
        <w:rPr>
          <w:rFonts w:ascii="Times New Roman" w:hAnsi="Times New Roman"/>
          <w:noProof/>
        </w:rPr>
        <w:t xml:space="preserve">Kline, P. (2000). </w:t>
      </w:r>
      <w:r w:rsidRPr="00C6375D">
        <w:rPr>
          <w:rFonts w:ascii="Times New Roman" w:hAnsi="Times New Roman"/>
          <w:i/>
          <w:noProof/>
        </w:rPr>
        <w:t>The handbook of psychological testing</w:t>
      </w:r>
      <w:r w:rsidRPr="00C6375D">
        <w:rPr>
          <w:rFonts w:ascii="Times New Roman" w:hAnsi="Times New Roman"/>
          <w:noProof/>
        </w:rPr>
        <w:t>. London: Routledge.</w:t>
      </w:r>
      <w:bookmarkEnd w:id="14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15" w:name="_ENREF_16"/>
      <w:r w:rsidRPr="00C6375D">
        <w:rPr>
          <w:rFonts w:ascii="Times New Roman" w:hAnsi="Times New Roman"/>
          <w:noProof/>
        </w:rPr>
        <w:t xml:space="preserve">Nicholls, J. G. (1984). Achievement motivation: Conceptions of ability, subjective experience, task choice, and performance. </w:t>
      </w:r>
      <w:r w:rsidRPr="00C6375D">
        <w:rPr>
          <w:rFonts w:ascii="Times New Roman" w:hAnsi="Times New Roman"/>
          <w:i/>
          <w:noProof/>
        </w:rPr>
        <w:t>Psychological Review, 91</w:t>
      </w:r>
      <w:r w:rsidRPr="00C6375D">
        <w:rPr>
          <w:rFonts w:ascii="Times New Roman" w:hAnsi="Times New Roman"/>
          <w:noProof/>
        </w:rPr>
        <w:t>(3), 328-346. doi: 10.1037/0033-295x.91.3.328</w:t>
      </w:r>
      <w:bookmarkEnd w:id="15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16" w:name="_ENREF_18"/>
      <w:r w:rsidRPr="00C6375D">
        <w:rPr>
          <w:rFonts w:ascii="Times New Roman" w:hAnsi="Times New Roman"/>
          <w:noProof/>
        </w:rPr>
        <w:t xml:space="preserve">Radosevich, D. J., Allyn, M. R., &amp; Yun, S. (2007). Goal orientation and goal setting: Predicting performance by integrating four-factor goal orientation theory with goal setting processes. </w:t>
      </w:r>
      <w:r w:rsidRPr="00C6375D">
        <w:rPr>
          <w:rFonts w:ascii="Times New Roman" w:hAnsi="Times New Roman"/>
          <w:i/>
          <w:noProof/>
        </w:rPr>
        <w:t>Seoul Journal of Business, 13</w:t>
      </w:r>
      <w:r w:rsidRPr="00C6375D">
        <w:rPr>
          <w:rFonts w:ascii="Times New Roman" w:hAnsi="Times New Roman"/>
          <w:noProof/>
        </w:rPr>
        <w:t xml:space="preserve">(1), 21. </w:t>
      </w:r>
      <w:bookmarkEnd w:id="16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17" w:name="_ENREF_19"/>
      <w:r w:rsidRPr="00C6375D">
        <w:rPr>
          <w:rFonts w:ascii="Times New Roman" w:hAnsi="Times New Roman"/>
          <w:noProof/>
        </w:rPr>
        <w:t xml:space="preserve">Sideridis, G. D. (2008). The regulation of affect, anxiety, and stressful arousal from adopting mastery-avoidance goal orientations. </w:t>
      </w:r>
      <w:r w:rsidRPr="00C6375D">
        <w:rPr>
          <w:rFonts w:ascii="Times New Roman" w:hAnsi="Times New Roman"/>
          <w:i/>
          <w:noProof/>
        </w:rPr>
        <w:t>Stress and Health, 24</w:t>
      </w:r>
      <w:r w:rsidRPr="00C6375D">
        <w:rPr>
          <w:rFonts w:ascii="Times New Roman" w:hAnsi="Times New Roman"/>
          <w:noProof/>
        </w:rPr>
        <w:t>(1), 55-69. doi: 10.1002/smi.1160</w:t>
      </w:r>
      <w:bookmarkEnd w:id="17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18" w:name="_ENREF_20"/>
      <w:r w:rsidRPr="00C6375D">
        <w:rPr>
          <w:rFonts w:ascii="Times New Roman" w:hAnsi="Times New Roman"/>
          <w:noProof/>
        </w:rPr>
        <w:t xml:space="preserve">Tinsley, H. E. A., &amp; Brown, S. D. (2000). </w:t>
      </w:r>
      <w:r w:rsidRPr="00C6375D">
        <w:rPr>
          <w:rFonts w:ascii="Times New Roman" w:hAnsi="Times New Roman"/>
          <w:i/>
          <w:noProof/>
        </w:rPr>
        <w:t>Handbook of Applied Multivariate Statistics and Mathematical Modeling</w:t>
      </w:r>
      <w:r w:rsidRPr="00C6375D">
        <w:rPr>
          <w:rFonts w:ascii="Times New Roman" w:hAnsi="Times New Roman"/>
          <w:noProof/>
        </w:rPr>
        <w:t>: Elsevier Science.</w:t>
      </w:r>
      <w:bookmarkEnd w:id="18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19" w:name="_ENREF_21"/>
      <w:r w:rsidRPr="00C6375D">
        <w:rPr>
          <w:rFonts w:ascii="Times New Roman" w:hAnsi="Times New Roman"/>
          <w:noProof/>
        </w:rPr>
        <w:t xml:space="preserve">Van Yperen, N. W., Elliot, A. J., &amp; Anseel, F. (2009). The influence of mastery-avoidance goals on performance improvement. </w:t>
      </w:r>
      <w:r w:rsidRPr="00C6375D">
        <w:rPr>
          <w:rFonts w:ascii="Times New Roman" w:hAnsi="Times New Roman"/>
          <w:i/>
          <w:noProof/>
        </w:rPr>
        <w:t>European Journal of Social Psychology, 39</w:t>
      </w:r>
      <w:r w:rsidRPr="00C6375D">
        <w:rPr>
          <w:rFonts w:ascii="Times New Roman" w:hAnsi="Times New Roman"/>
          <w:noProof/>
        </w:rPr>
        <w:t>(6), 932-943. doi: 10.1002/ejsp.590</w:t>
      </w:r>
      <w:bookmarkEnd w:id="19"/>
    </w:p>
    <w:p w:rsidR="00C561F7" w:rsidRPr="00C6375D" w:rsidRDefault="00C561F7" w:rsidP="00C403E4">
      <w:pPr>
        <w:spacing w:line="480" w:lineRule="auto"/>
        <w:ind w:left="720" w:hanging="720"/>
        <w:rPr>
          <w:rFonts w:ascii="Times New Roman" w:hAnsi="Times New Roman"/>
          <w:noProof/>
        </w:rPr>
      </w:pPr>
      <w:bookmarkStart w:id="20" w:name="_ENREF_22"/>
      <w:r w:rsidRPr="00C6375D">
        <w:rPr>
          <w:rFonts w:ascii="Times New Roman" w:hAnsi="Times New Roman"/>
          <w:noProof/>
        </w:rPr>
        <w:t xml:space="preserve">Wang, C. K., Biddle, S. J. H., &amp; Elliot, A. J. (2007). The 2×2 achievement goal framework in a physical education context. </w:t>
      </w:r>
      <w:r w:rsidRPr="00C6375D">
        <w:rPr>
          <w:rFonts w:ascii="Times New Roman" w:hAnsi="Times New Roman"/>
          <w:i/>
          <w:noProof/>
        </w:rPr>
        <w:t>Psychology of Sport and Exercise, 8</w:t>
      </w:r>
      <w:r w:rsidRPr="00C6375D">
        <w:rPr>
          <w:rFonts w:ascii="Times New Roman" w:hAnsi="Times New Roman"/>
          <w:noProof/>
        </w:rPr>
        <w:t xml:space="preserve">(2), 147-168. doi: </w:t>
      </w:r>
      <w:hyperlink r:id="rId11" w:history="1">
        <w:r w:rsidRPr="00C6375D">
          <w:rPr>
            <w:rStyle w:val="Hyperlink"/>
            <w:rFonts w:ascii="Times New Roman" w:hAnsi="Times New Roman"/>
            <w:noProof/>
            <w:color w:val="auto"/>
          </w:rPr>
          <w:t>http://dx.doi.org/10.1016/j.psychsport.2005.08.012</w:t>
        </w:r>
        <w:bookmarkEnd w:id="20"/>
      </w:hyperlink>
    </w:p>
    <w:p w:rsidR="00C561F7" w:rsidRPr="00C6375D" w:rsidRDefault="00C561F7" w:rsidP="00C403E4">
      <w:pPr>
        <w:spacing w:line="480" w:lineRule="auto"/>
        <w:rPr>
          <w:noProof/>
        </w:rPr>
      </w:pPr>
    </w:p>
    <w:p w:rsidR="00644661" w:rsidRPr="00C6375D" w:rsidRDefault="00D33EEE" w:rsidP="00C24B9B">
      <w:pPr>
        <w:widowControl/>
        <w:shd w:val="clear" w:color="auto" w:fill="FFFFFF"/>
        <w:spacing w:line="480" w:lineRule="auto"/>
        <w:outlineLvl w:val="2"/>
        <w:rPr>
          <w:rFonts w:ascii="Times New Roman" w:hAnsi="Times New Roman"/>
          <w:b/>
          <w:bCs/>
          <w:szCs w:val="24"/>
          <w:lang w:val="en-GB"/>
        </w:rPr>
      </w:pPr>
      <w:r w:rsidRPr="00C6375D">
        <w:fldChar w:fldCharType="end"/>
      </w:r>
      <w:bookmarkStart w:id="21" w:name="_GoBack"/>
      <w:bookmarkEnd w:id="21"/>
    </w:p>
    <w:p w:rsidR="00554015" w:rsidRPr="00C6375D" w:rsidRDefault="00554015" w:rsidP="00554015">
      <w:pPr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C6375D">
        <w:rPr>
          <w:rFonts w:ascii="Times New Roman" w:hAnsi="Times New Roman"/>
          <w:b/>
          <w:bCs/>
          <w:szCs w:val="24"/>
          <w:lang w:val="en-GB"/>
        </w:rPr>
        <w:t xml:space="preserve">Table 1 </w:t>
      </w:r>
      <w:r w:rsidRPr="00C6375D">
        <w:rPr>
          <w:rFonts w:ascii="Times New Roman" w:hAnsi="Times New Roman" w:cs="Angsana New"/>
          <w:szCs w:val="30"/>
          <w:lang w:val="en-GB"/>
        </w:rPr>
        <w:t>Descriptive statistics</w:t>
      </w:r>
      <w:r w:rsidRPr="00C6375D">
        <w:rPr>
          <w:rFonts w:ascii="Times New Roman" w:hAnsi="Times New Roman"/>
          <w:szCs w:val="24"/>
          <w:lang w:val="en-GB"/>
        </w:rPr>
        <w:t xml:space="preserve"> for outcome measures</w:t>
      </w:r>
    </w:p>
    <w:tbl>
      <w:tblPr>
        <w:tblW w:w="836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079"/>
        <w:gridCol w:w="20"/>
        <w:gridCol w:w="854"/>
        <w:gridCol w:w="20"/>
        <w:gridCol w:w="855"/>
        <w:gridCol w:w="20"/>
        <w:gridCol w:w="854"/>
        <w:gridCol w:w="20"/>
        <w:gridCol w:w="855"/>
        <w:gridCol w:w="20"/>
        <w:gridCol w:w="854"/>
        <w:gridCol w:w="20"/>
        <w:gridCol w:w="855"/>
        <w:gridCol w:w="20"/>
      </w:tblGrid>
      <w:tr w:rsidR="00C6375D" w:rsidRPr="00C6375D" w:rsidTr="00554015">
        <w:trPr>
          <w:gridBefore w:val="1"/>
          <w:wBefore w:w="20" w:type="dxa"/>
          <w:cantSplit/>
          <w:jc w:val="center"/>
        </w:trPr>
        <w:tc>
          <w:tcPr>
            <w:tcW w:w="3099" w:type="dxa"/>
            <w:gridSpan w:val="2"/>
            <w:tcBorders>
              <w:bottom w:val="nil"/>
            </w:tcBorders>
            <w:shd w:val="clear" w:color="auto" w:fill="FFFFFF"/>
          </w:tcPr>
          <w:p w:rsidR="00554015" w:rsidRPr="00C6375D" w:rsidRDefault="00554015" w:rsidP="0022081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749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:rsidR="007B2DA8" w:rsidRPr="00C6375D" w:rsidRDefault="00554015" w:rsidP="002208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ngsana New"/>
                <w:szCs w:val="30"/>
              </w:rPr>
            </w:pPr>
            <w:r w:rsidRPr="00C6375D">
              <w:rPr>
                <w:rFonts w:ascii="Times New Roman" w:hAnsi="Times New Roman" w:cs="Angsana New"/>
                <w:szCs w:val="30"/>
              </w:rPr>
              <w:t>Males</w:t>
            </w:r>
            <w:r w:rsidR="007B2DA8" w:rsidRPr="00C6375D">
              <w:rPr>
                <w:rFonts w:ascii="Times New Roman" w:hAnsi="Times New Roman" w:cs="Angsana New"/>
                <w:szCs w:val="30"/>
              </w:rPr>
              <w:t xml:space="preserve"> </w:t>
            </w:r>
          </w:p>
          <w:p w:rsidR="00554015" w:rsidRPr="00C6375D" w:rsidRDefault="007B2DA8" w:rsidP="002208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ngsana New"/>
                <w:szCs w:val="30"/>
              </w:rPr>
            </w:pPr>
            <w:r w:rsidRPr="00C6375D">
              <w:rPr>
                <w:rFonts w:ascii="Times New Roman" w:hAnsi="Times New Roman" w:cs="Angsana New"/>
                <w:szCs w:val="30"/>
              </w:rPr>
              <w:t>(N=126)</w:t>
            </w:r>
          </w:p>
        </w:tc>
        <w:tc>
          <w:tcPr>
            <w:tcW w:w="1749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:rsidR="00554015" w:rsidRPr="00C6375D" w:rsidRDefault="00554015" w:rsidP="002208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Females</w:t>
            </w:r>
            <w:r w:rsidR="007B2DA8" w:rsidRPr="00C6375D">
              <w:rPr>
                <w:rFonts w:ascii="Times New Roman" w:hAnsi="Times New Roman"/>
                <w:szCs w:val="24"/>
              </w:rPr>
              <w:t xml:space="preserve"> (N=392)</w:t>
            </w:r>
          </w:p>
        </w:tc>
        <w:tc>
          <w:tcPr>
            <w:tcW w:w="1749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:rsidR="00554015" w:rsidRDefault="00554015" w:rsidP="002208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Total</w:t>
            </w:r>
          </w:p>
          <w:p w:rsidR="00B04A26" w:rsidRPr="00C6375D" w:rsidRDefault="00B04A26" w:rsidP="002208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(N=518)</w:t>
            </w:r>
          </w:p>
        </w:tc>
      </w:tr>
      <w:tr w:rsidR="00C6375D" w:rsidRPr="00C6375D" w:rsidTr="00554015">
        <w:trPr>
          <w:gridBefore w:val="1"/>
          <w:wBefore w:w="20" w:type="dxa"/>
          <w:cantSplit/>
          <w:jc w:val="center"/>
        </w:trPr>
        <w:tc>
          <w:tcPr>
            <w:tcW w:w="309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554015" w:rsidRPr="00C6375D" w:rsidRDefault="00554015" w:rsidP="0022081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54015" w:rsidRPr="00C6375D" w:rsidRDefault="00554015" w:rsidP="0022081C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M</w:t>
            </w:r>
          </w:p>
        </w:tc>
        <w:tc>
          <w:tcPr>
            <w:tcW w:w="87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54015" w:rsidRPr="00C6375D" w:rsidRDefault="00554015" w:rsidP="002208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SD</w:t>
            </w:r>
          </w:p>
        </w:tc>
        <w:tc>
          <w:tcPr>
            <w:tcW w:w="87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54015" w:rsidRPr="00C6375D" w:rsidRDefault="00554015" w:rsidP="0022081C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M</w:t>
            </w:r>
          </w:p>
        </w:tc>
        <w:tc>
          <w:tcPr>
            <w:tcW w:w="87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54015" w:rsidRPr="00C6375D" w:rsidRDefault="00554015" w:rsidP="002208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SD</w:t>
            </w:r>
          </w:p>
        </w:tc>
        <w:tc>
          <w:tcPr>
            <w:tcW w:w="87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54015" w:rsidRPr="00C6375D" w:rsidRDefault="00554015" w:rsidP="0022081C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M</w:t>
            </w:r>
          </w:p>
        </w:tc>
        <w:tc>
          <w:tcPr>
            <w:tcW w:w="87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54015" w:rsidRPr="00C6375D" w:rsidRDefault="00554015" w:rsidP="002208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SD</w:t>
            </w:r>
          </w:p>
        </w:tc>
      </w:tr>
      <w:tr w:rsidR="00C6375D" w:rsidRPr="00C6375D" w:rsidTr="0022081C">
        <w:trPr>
          <w:gridAfter w:val="1"/>
          <w:wAfter w:w="20" w:type="dxa"/>
          <w:cantSplit/>
          <w:jc w:val="center"/>
        </w:trPr>
        <w:tc>
          <w:tcPr>
            <w:tcW w:w="3099" w:type="dxa"/>
            <w:gridSpan w:val="2"/>
            <w:shd w:val="clear" w:color="auto" w:fill="FFFFFF"/>
            <w:vAlign w:val="center"/>
          </w:tcPr>
          <w:p w:rsidR="00404262" w:rsidRPr="00C6375D" w:rsidRDefault="00404262" w:rsidP="00554015">
            <w:pPr>
              <w:widowControl/>
              <w:autoSpaceDE w:val="0"/>
              <w:autoSpaceDN w:val="0"/>
              <w:adjustRightInd w:val="0"/>
              <w:spacing w:line="320" w:lineRule="atLeast"/>
              <w:ind w:left="480" w:right="60"/>
              <w:contextualSpacing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mastery-approach</w:t>
            </w:r>
          </w:p>
        </w:tc>
        <w:tc>
          <w:tcPr>
            <w:tcW w:w="874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3.88</w:t>
            </w:r>
          </w:p>
        </w:tc>
        <w:tc>
          <w:tcPr>
            <w:tcW w:w="875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.58</w:t>
            </w:r>
          </w:p>
        </w:tc>
        <w:tc>
          <w:tcPr>
            <w:tcW w:w="874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3.82</w:t>
            </w:r>
          </w:p>
        </w:tc>
        <w:tc>
          <w:tcPr>
            <w:tcW w:w="875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.55</w:t>
            </w:r>
          </w:p>
        </w:tc>
        <w:tc>
          <w:tcPr>
            <w:tcW w:w="874" w:type="dxa"/>
            <w:gridSpan w:val="2"/>
            <w:shd w:val="clear" w:color="auto" w:fill="FFFFFF"/>
            <w:vAlign w:val="center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3.84</w:t>
            </w:r>
          </w:p>
        </w:tc>
        <w:tc>
          <w:tcPr>
            <w:tcW w:w="875" w:type="dxa"/>
            <w:gridSpan w:val="2"/>
            <w:shd w:val="clear" w:color="auto" w:fill="FFFFFF"/>
            <w:vAlign w:val="center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.55</w:t>
            </w:r>
          </w:p>
        </w:tc>
      </w:tr>
      <w:tr w:rsidR="00C6375D" w:rsidRPr="00C6375D" w:rsidTr="0022081C">
        <w:trPr>
          <w:gridAfter w:val="1"/>
          <w:wAfter w:w="20" w:type="dxa"/>
          <w:cantSplit/>
          <w:jc w:val="center"/>
        </w:trPr>
        <w:tc>
          <w:tcPr>
            <w:tcW w:w="3099" w:type="dxa"/>
            <w:gridSpan w:val="2"/>
            <w:shd w:val="clear" w:color="auto" w:fill="FFFFFF"/>
            <w:vAlign w:val="center"/>
          </w:tcPr>
          <w:p w:rsidR="00404262" w:rsidRPr="00C6375D" w:rsidRDefault="00404262" w:rsidP="00554015">
            <w:pPr>
              <w:widowControl/>
              <w:autoSpaceDE w:val="0"/>
              <w:autoSpaceDN w:val="0"/>
              <w:adjustRightInd w:val="0"/>
              <w:spacing w:line="320" w:lineRule="atLeast"/>
              <w:ind w:left="480" w:right="60"/>
              <w:contextualSpacing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mastery-avoidance</w:t>
            </w:r>
          </w:p>
        </w:tc>
        <w:tc>
          <w:tcPr>
            <w:tcW w:w="874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3.47</w:t>
            </w:r>
          </w:p>
        </w:tc>
        <w:tc>
          <w:tcPr>
            <w:tcW w:w="875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.90</w:t>
            </w:r>
          </w:p>
        </w:tc>
        <w:tc>
          <w:tcPr>
            <w:tcW w:w="874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3.57</w:t>
            </w:r>
          </w:p>
        </w:tc>
        <w:tc>
          <w:tcPr>
            <w:tcW w:w="875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.80</w:t>
            </w:r>
          </w:p>
        </w:tc>
        <w:tc>
          <w:tcPr>
            <w:tcW w:w="874" w:type="dxa"/>
            <w:gridSpan w:val="2"/>
            <w:shd w:val="clear" w:color="auto" w:fill="FFFFFF"/>
            <w:vAlign w:val="center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3.55</w:t>
            </w:r>
          </w:p>
        </w:tc>
        <w:tc>
          <w:tcPr>
            <w:tcW w:w="875" w:type="dxa"/>
            <w:gridSpan w:val="2"/>
            <w:shd w:val="clear" w:color="auto" w:fill="FFFFFF"/>
            <w:vAlign w:val="center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.82</w:t>
            </w:r>
          </w:p>
        </w:tc>
      </w:tr>
      <w:tr w:rsidR="00C6375D" w:rsidRPr="00C6375D" w:rsidTr="0022081C">
        <w:trPr>
          <w:gridAfter w:val="1"/>
          <w:wAfter w:w="20" w:type="dxa"/>
          <w:cantSplit/>
          <w:jc w:val="center"/>
        </w:trPr>
        <w:tc>
          <w:tcPr>
            <w:tcW w:w="3099" w:type="dxa"/>
            <w:gridSpan w:val="2"/>
            <w:shd w:val="clear" w:color="auto" w:fill="FFFFFF"/>
            <w:vAlign w:val="center"/>
          </w:tcPr>
          <w:p w:rsidR="00404262" w:rsidRPr="00C6375D" w:rsidRDefault="00404262" w:rsidP="00554015">
            <w:pPr>
              <w:widowControl/>
              <w:autoSpaceDE w:val="0"/>
              <w:autoSpaceDN w:val="0"/>
              <w:adjustRightInd w:val="0"/>
              <w:spacing w:line="320" w:lineRule="atLeast"/>
              <w:ind w:left="480" w:right="60"/>
              <w:contextualSpacing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performance-approach</w:t>
            </w:r>
          </w:p>
        </w:tc>
        <w:tc>
          <w:tcPr>
            <w:tcW w:w="874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3.42</w:t>
            </w:r>
          </w:p>
        </w:tc>
        <w:tc>
          <w:tcPr>
            <w:tcW w:w="875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.82</w:t>
            </w:r>
          </w:p>
        </w:tc>
        <w:tc>
          <w:tcPr>
            <w:tcW w:w="874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3.31</w:t>
            </w:r>
          </w:p>
        </w:tc>
        <w:tc>
          <w:tcPr>
            <w:tcW w:w="875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.76</w:t>
            </w:r>
          </w:p>
        </w:tc>
        <w:tc>
          <w:tcPr>
            <w:tcW w:w="874" w:type="dxa"/>
            <w:gridSpan w:val="2"/>
            <w:shd w:val="clear" w:color="auto" w:fill="FFFFFF"/>
            <w:vAlign w:val="center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3.34</w:t>
            </w:r>
          </w:p>
        </w:tc>
        <w:tc>
          <w:tcPr>
            <w:tcW w:w="875" w:type="dxa"/>
            <w:gridSpan w:val="2"/>
            <w:shd w:val="clear" w:color="auto" w:fill="FFFFFF"/>
            <w:vAlign w:val="center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.78</w:t>
            </w:r>
          </w:p>
        </w:tc>
      </w:tr>
      <w:tr w:rsidR="00C6375D" w:rsidRPr="00C6375D" w:rsidTr="0022081C">
        <w:trPr>
          <w:gridAfter w:val="1"/>
          <w:wAfter w:w="20" w:type="dxa"/>
          <w:cantSplit/>
          <w:jc w:val="center"/>
        </w:trPr>
        <w:tc>
          <w:tcPr>
            <w:tcW w:w="3099" w:type="dxa"/>
            <w:gridSpan w:val="2"/>
            <w:shd w:val="clear" w:color="auto" w:fill="FFFFFF"/>
            <w:vAlign w:val="center"/>
          </w:tcPr>
          <w:p w:rsidR="00404262" w:rsidRPr="00C6375D" w:rsidRDefault="00404262" w:rsidP="00554015">
            <w:pPr>
              <w:widowControl/>
              <w:autoSpaceDE w:val="0"/>
              <w:autoSpaceDN w:val="0"/>
              <w:adjustRightInd w:val="0"/>
              <w:spacing w:line="320" w:lineRule="atLeast"/>
              <w:ind w:left="480" w:right="60"/>
              <w:contextualSpacing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performance-avoidance</w:t>
            </w:r>
          </w:p>
        </w:tc>
        <w:tc>
          <w:tcPr>
            <w:tcW w:w="874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2.70</w:t>
            </w:r>
          </w:p>
        </w:tc>
        <w:tc>
          <w:tcPr>
            <w:tcW w:w="875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.97</w:t>
            </w:r>
          </w:p>
        </w:tc>
        <w:tc>
          <w:tcPr>
            <w:tcW w:w="874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2.45</w:t>
            </w:r>
          </w:p>
        </w:tc>
        <w:tc>
          <w:tcPr>
            <w:tcW w:w="875" w:type="dxa"/>
            <w:gridSpan w:val="2"/>
            <w:shd w:val="clear" w:color="auto" w:fill="FFFFFF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</w:rPr>
            </w:pPr>
            <w:r w:rsidRPr="00C6375D">
              <w:rPr>
                <w:rFonts w:ascii="Times New Roman" w:hAnsi="Times New Roman"/>
              </w:rPr>
              <w:t>.85</w:t>
            </w:r>
          </w:p>
        </w:tc>
        <w:tc>
          <w:tcPr>
            <w:tcW w:w="874" w:type="dxa"/>
            <w:gridSpan w:val="2"/>
            <w:shd w:val="clear" w:color="auto" w:fill="FFFFFF"/>
            <w:vAlign w:val="center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2.51</w:t>
            </w:r>
          </w:p>
        </w:tc>
        <w:tc>
          <w:tcPr>
            <w:tcW w:w="875" w:type="dxa"/>
            <w:gridSpan w:val="2"/>
            <w:shd w:val="clear" w:color="auto" w:fill="FFFFFF"/>
            <w:vAlign w:val="center"/>
          </w:tcPr>
          <w:p w:rsidR="00404262" w:rsidRPr="00C6375D" w:rsidRDefault="00404262" w:rsidP="00404262">
            <w:pPr>
              <w:jc w:val="center"/>
              <w:rPr>
                <w:rFonts w:ascii="Times New Roman" w:hAnsi="Times New Roman"/>
                <w:szCs w:val="24"/>
              </w:rPr>
            </w:pPr>
            <w:r w:rsidRPr="00C6375D">
              <w:rPr>
                <w:rFonts w:ascii="Times New Roman" w:hAnsi="Times New Roman"/>
                <w:szCs w:val="24"/>
              </w:rPr>
              <w:t>.88</w:t>
            </w:r>
          </w:p>
        </w:tc>
      </w:tr>
    </w:tbl>
    <w:p w:rsidR="00554015" w:rsidRPr="00C6375D" w:rsidRDefault="00554015" w:rsidP="009A5451">
      <w:pPr>
        <w:widowControl/>
        <w:shd w:val="clear" w:color="auto" w:fill="FFFFFF"/>
        <w:outlineLvl w:val="2"/>
      </w:pPr>
    </w:p>
    <w:p w:rsidR="005E04A5" w:rsidRPr="00C6375D" w:rsidRDefault="005E04A5">
      <w:pPr>
        <w:widowControl/>
      </w:pPr>
      <w:r w:rsidRPr="00C6375D">
        <w:br w:type="page"/>
      </w:r>
    </w:p>
    <w:p w:rsidR="00644661" w:rsidRPr="00C6375D" w:rsidRDefault="00644661" w:rsidP="009A5451">
      <w:pPr>
        <w:widowControl/>
        <w:shd w:val="clear" w:color="auto" w:fill="FFFFFF"/>
        <w:outlineLvl w:val="2"/>
      </w:pPr>
    </w:p>
    <w:p w:rsidR="005E04A5" w:rsidRPr="00C6375D" w:rsidRDefault="00D657B5" w:rsidP="009A5451">
      <w:pPr>
        <w:widowControl/>
        <w:shd w:val="clear" w:color="auto" w:fill="FFFFFF"/>
        <w:outlineLvl w:val="2"/>
      </w:pPr>
      <w:r w:rsidRPr="00C6375D">
        <w:rPr>
          <w:noProof/>
          <w:lang w:eastAsia="en-US" w:bidi="th-TH"/>
        </w:rPr>
        <w:drawing>
          <wp:inline distT="0" distB="0" distL="0" distR="0" wp14:anchorId="693CFA9E" wp14:editId="63676B85">
            <wp:extent cx="5733671" cy="6090249"/>
            <wp:effectExtent l="0" t="0" r="63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A_Image.tiff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97" b="16597"/>
                    <a:stretch/>
                  </pic:blipFill>
                  <pic:spPr bwMode="auto">
                    <a:xfrm>
                      <a:off x="0" y="0"/>
                      <a:ext cx="5731510" cy="6087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6CC3" w:rsidRPr="00C6375D" w:rsidRDefault="00126CC3" w:rsidP="00126CC3">
      <w:pPr>
        <w:jc w:val="center"/>
        <w:rPr>
          <w:rFonts w:ascii="Times New Roman" w:hAnsi="Times New Roman"/>
        </w:rPr>
      </w:pPr>
      <w:r w:rsidRPr="00C6375D">
        <w:rPr>
          <w:rFonts w:ascii="Times New Roman" w:hAnsi="Times New Roman"/>
          <w:b/>
          <w:bCs/>
        </w:rPr>
        <w:t>Fig. 1</w:t>
      </w:r>
      <w:r w:rsidRPr="00C6375D">
        <w:rPr>
          <w:rFonts w:ascii="Times New Roman" w:hAnsi="Times New Roman"/>
        </w:rPr>
        <w:t>: Confirmatory factor analysis of the achievement goal model</w:t>
      </w:r>
    </w:p>
    <w:p w:rsidR="005E04A5" w:rsidRPr="00C6375D" w:rsidRDefault="005E04A5" w:rsidP="009A5451">
      <w:pPr>
        <w:widowControl/>
        <w:shd w:val="clear" w:color="auto" w:fill="FFFFFF"/>
        <w:outlineLvl w:val="2"/>
      </w:pPr>
    </w:p>
    <w:sectPr w:rsidR="005E04A5" w:rsidRPr="00C6375D" w:rsidSect="00A9694F">
      <w:footerReference w:type="default" r:id="rId13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53" w:rsidRDefault="00286453" w:rsidP="002F4C45">
      <w:r>
        <w:separator/>
      </w:r>
    </w:p>
  </w:endnote>
  <w:endnote w:type="continuationSeparator" w:id="0">
    <w:p w:rsidR="00286453" w:rsidRDefault="00286453" w:rsidP="002F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CenturySchlbk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385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081C" w:rsidRDefault="002208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B9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2081C" w:rsidRDefault="002208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53" w:rsidRDefault="00286453" w:rsidP="002F4C45">
      <w:r>
        <w:separator/>
      </w:r>
    </w:p>
  </w:footnote>
  <w:footnote w:type="continuationSeparator" w:id="0">
    <w:p w:rsidR="00286453" w:rsidRDefault="00286453" w:rsidP="002F4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23404"/>
    <w:multiLevelType w:val="multilevel"/>
    <w:tmpl w:val="B98EF9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3A162B12"/>
    <w:multiLevelType w:val="hybridMultilevel"/>
    <w:tmpl w:val="0F8836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0914E8B"/>
    <w:multiLevelType w:val="hybridMultilevel"/>
    <w:tmpl w:val="DC040748"/>
    <w:lvl w:ilvl="0" w:tplc="65D86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7D4CEB"/>
    <w:multiLevelType w:val="multilevel"/>
    <w:tmpl w:val="B03A2320"/>
    <w:lvl w:ilvl="0">
      <w:start w:val="1"/>
      <w:numFmt w:val="none"/>
      <w:pStyle w:val="ICEI2012RefList"/>
      <w:lvlText w:val="[2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dstrike w:val="0"/>
        <w:sz w:val="1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31D3818"/>
    <w:multiLevelType w:val="hybridMultilevel"/>
    <w:tmpl w:val="4984ACCC"/>
    <w:lvl w:ilvl="0" w:tplc="89C0093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z9r5wvwezar0pe0s9s5df9b0drr0z02rat9&quot;&gt;CFA_CTD_Library&lt;record-ids&gt;&lt;item&gt;27&lt;/item&gt;&lt;item&gt;28&lt;/item&gt;&lt;item&gt;29&lt;/item&gt;&lt;item&gt;30&lt;/item&gt;&lt;item&gt;36&lt;/item&gt;&lt;item&gt;61&lt;/item&gt;&lt;item&gt;64&lt;/item&gt;&lt;item&gt;67&lt;/item&gt;&lt;item&gt;68&lt;/item&gt;&lt;item&gt;69&lt;/item&gt;&lt;item&gt;70&lt;/item&gt;&lt;item&gt;71&lt;/item&gt;&lt;item&gt;72&lt;/item&gt;&lt;item&gt;74&lt;/item&gt;&lt;item&gt;77&lt;/item&gt;&lt;item&gt;80&lt;/item&gt;&lt;item&gt;95&lt;/item&gt;&lt;item&gt;102&lt;/item&gt;&lt;item&gt;103&lt;/item&gt;&lt;item&gt;104&lt;/item&gt;&lt;item&gt;106&lt;/item&gt;&lt;item&gt;107&lt;/item&gt;&lt;/record-ids&gt;&lt;/item&gt;&lt;/Libraries&gt;"/>
  </w:docVars>
  <w:rsids>
    <w:rsidRoot w:val="0044256C"/>
    <w:rsid w:val="0000061B"/>
    <w:rsid w:val="00006136"/>
    <w:rsid w:val="00006900"/>
    <w:rsid w:val="00012424"/>
    <w:rsid w:val="00013684"/>
    <w:rsid w:val="00013C26"/>
    <w:rsid w:val="00020664"/>
    <w:rsid w:val="0002124E"/>
    <w:rsid w:val="00045F4A"/>
    <w:rsid w:val="0004632F"/>
    <w:rsid w:val="0004778B"/>
    <w:rsid w:val="0005179D"/>
    <w:rsid w:val="000576AF"/>
    <w:rsid w:val="000630A9"/>
    <w:rsid w:val="00067AF5"/>
    <w:rsid w:val="00070B15"/>
    <w:rsid w:val="00081B71"/>
    <w:rsid w:val="00085AB3"/>
    <w:rsid w:val="000875F5"/>
    <w:rsid w:val="00092362"/>
    <w:rsid w:val="00096160"/>
    <w:rsid w:val="00097782"/>
    <w:rsid w:val="000A4C25"/>
    <w:rsid w:val="000A559D"/>
    <w:rsid w:val="000B4C20"/>
    <w:rsid w:val="000C4AE1"/>
    <w:rsid w:val="000C4C5A"/>
    <w:rsid w:val="000D15BF"/>
    <w:rsid w:val="000D2761"/>
    <w:rsid w:val="000D3AEF"/>
    <w:rsid w:val="000D6251"/>
    <w:rsid w:val="000F11D3"/>
    <w:rsid w:val="000F4A0D"/>
    <w:rsid w:val="001063BF"/>
    <w:rsid w:val="00113DEC"/>
    <w:rsid w:val="00113E41"/>
    <w:rsid w:val="00123519"/>
    <w:rsid w:val="00126989"/>
    <w:rsid w:val="00126CC3"/>
    <w:rsid w:val="0012764D"/>
    <w:rsid w:val="001326E1"/>
    <w:rsid w:val="001370B1"/>
    <w:rsid w:val="001379CC"/>
    <w:rsid w:val="00140AD3"/>
    <w:rsid w:val="00146B44"/>
    <w:rsid w:val="00150267"/>
    <w:rsid w:val="0015208D"/>
    <w:rsid w:val="001540DA"/>
    <w:rsid w:val="001622BD"/>
    <w:rsid w:val="0016465B"/>
    <w:rsid w:val="001663F6"/>
    <w:rsid w:val="00171210"/>
    <w:rsid w:val="001740BC"/>
    <w:rsid w:val="00176A24"/>
    <w:rsid w:val="001805FF"/>
    <w:rsid w:val="0018411A"/>
    <w:rsid w:val="00190172"/>
    <w:rsid w:val="001962FF"/>
    <w:rsid w:val="001A02E5"/>
    <w:rsid w:val="001A192D"/>
    <w:rsid w:val="001B04FF"/>
    <w:rsid w:val="001B100F"/>
    <w:rsid w:val="001B27E1"/>
    <w:rsid w:val="001B3F46"/>
    <w:rsid w:val="001B5036"/>
    <w:rsid w:val="001C66A6"/>
    <w:rsid w:val="001C7213"/>
    <w:rsid w:val="001D2D90"/>
    <w:rsid w:val="001E2E12"/>
    <w:rsid w:val="001E3A1B"/>
    <w:rsid w:val="001E4360"/>
    <w:rsid w:val="001E48CC"/>
    <w:rsid w:val="001E4F7C"/>
    <w:rsid w:val="001F28FC"/>
    <w:rsid w:val="001F5E40"/>
    <w:rsid w:val="001F7461"/>
    <w:rsid w:val="00207011"/>
    <w:rsid w:val="0022081C"/>
    <w:rsid w:val="00223798"/>
    <w:rsid w:val="0022455F"/>
    <w:rsid w:val="002260D2"/>
    <w:rsid w:val="002446DB"/>
    <w:rsid w:val="002516AF"/>
    <w:rsid w:val="00263AA2"/>
    <w:rsid w:val="00265973"/>
    <w:rsid w:val="002718BC"/>
    <w:rsid w:val="00273F49"/>
    <w:rsid w:val="00282AA8"/>
    <w:rsid w:val="00286003"/>
    <w:rsid w:val="00286453"/>
    <w:rsid w:val="002911FA"/>
    <w:rsid w:val="00292414"/>
    <w:rsid w:val="0029544B"/>
    <w:rsid w:val="00296386"/>
    <w:rsid w:val="00297E9E"/>
    <w:rsid w:val="002A023E"/>
    <w:rsid w:val="002A52F0"/>
    <w:rsid w:val="002B0217"/>
    <w:rsid w:val="002B3AAF"/>
    <w:rsid w:val="002B4F7F"/>
    <w:rsid w:val="002C14CA"/>
    <w:rsid w:val="002C3D8B"/>
    <w:rsid w:val="002D38DF"/>
    <w:rsid w:val="002E20D2"/>
    <w:rsid w:val="002E25C6"/>
    <w:rsid w:val="002E7344"/>
    <w:rsid w:val="002F07F5"/>
    <w:rsid w:val="002F0A6D"/>
    <w:rsid w:val="002F253D"/>
    <w:rsid w:val="002F336B"/>
    <w:rsid w:val="002F420A"/>
    <w:rsid w:val="002F4C45"/>
    <w:rsid w:val="002F4EDC"/>
    <w:rsid w:val="0030298A"/>
    <w:rsid w:val="00305927"/>
    <w:rsid w:val="003109E4"/>
    <w:rsid w:val="00313068"/>
    <w:rsid w:val="00314E57"/>
    <w:rsid w:val="00314F9C"/>
    <w:rsid w:val="00315A64"/>
    <w:rsid w:val="00316042"/>
    <w:rsid w:val="00316109"/>
    <w:rsid w:val="00316258"/>
    <w:rsid w:val="003205A4"/>
    <w:rsid w:val="00321850"/>
    <w:rsid w:val="003313AD"/>
    <w:rsid w:val="00334BB2"/>
    <w:rsid w:val="003400F1"/>
    <w:rsid w:val="00343FB1"/>
    <w:rsid w:val="0035288D"/>
    <w:rsid w:val="0035689D"/>
    <w:rsid w:val="00356AF6"/>
    <w:rsid w:val="00360665"/>
    <w:rsid w:val="00364200"/>
    <w:rsid w:val="003649D2"/>
    <w:rsid w:val="003707A1"/>
    <w:rsid w:val="00371F85"/>
    <w:rsid w:val="00372F27"/>
    <w:rsid w:val="00381D55"/>
    <w:rsid w:val="00383CF3"/>
    <w:rsid w:val="00390314"/>
    <w:rsid w:val="00393C76"/>
    <w:rsid w:val="003A3958"/>
    <w:rsid w:val="003B7217"/>
    <w:rsid w:val="003C597E"/>
    <w:rsid w:val="003D0C9D"/>
    <w:rsid w:val="003D1306"/>
    <w:rsid w:val="003D5B29"/>
    <w:rsid w:val="003D65E9"/>
    <w:rsid w:val="003E4D7D"/>
    <w:rsid w:val="003E6544"/>
    <w:rsid w:val="003F3122"/>
    <w:rsid w:val="003F4C35"/>
    <w:rsid w:val="003F6441"/>
    <w:rsid w:val="003F70E7"/>
    <w:rsid w:val="003F7948"/>
    <w:rsid w:val="003F7CBA"/>
    <w:rsid w:val="00404262"/>
    <w:rsid w:val="004149B7"/>
    <w:rsid w:val="004200F8"/>
    <w:rsid w:val="004256C4"/>
    <w:rsid w:val="00426509"/>
    <w:rsid w:val="004325C9"/>
    <w:rsid w:val="004361D4"/>
    <w:rsid w:val="0044256C"/>
    <w:rsid w:val="00445038"/>
    <w:rsid w:val="00450019"/>
    <w:rsid w:val="00451C23"/>
    <w:rsid w:val="00457379"/>
    <w:rsid w:val="00461E8B"/>
    <w:rsid w:val="00463F38"/>
    <w:rsid w:val="00465DDB"/>
    <w:rsid w:val="0047349A"/>
    <w:rsid w:val="00474A17"/>
    <w:rsid w:val="00480673"/>
    <w:rsid w:val="00485F52"/>
    <w:rsid w:val="00492E2E"/>
    <w:rsid w:val="004941C4"/>
    <w:rsid w:val="004A3E07"/>
    <w:rsid w:val="004A4587"/>
    <w:rsid w:val="004A4C40"/>
    <w:rsid w:val="004B1CAB"/>
    <w:rsid w:val="004B2E19"/>
    <w:rsid w:val="004B3B7C"/>
    <w:rsid w:val="004B64A3"/>
    <w:rsid w:val="004C0792"/>
    <w:rsid w:val="004C369B"/>
    <w:rsid w:val="004C5539"/>
    <w:rsid w:val="004C72A5"/>
    <w:rsid w:val="004D274B"/>
    <w:rsid w:val="004D302A"/>
    <w:rsid w:val="004D3323"/>
    <w:rsid w:val="004D4A20"/>
    <w:rsid w:val="004E4AF8"/>
    <w:rsid w:val="004E798B"/>
    <w:rsid w:val="005007AD"/>
    <w:rsid w:val="005028F1"/>
    <w:rsid w:val="00504968"/>
    <w:rsid w:val="00506BC8"/>
    <w:rsid w:val="0050767C"/>
    <w:rsid w:val="00521D8C"/>
    <w:rsid w:val="00527DA8"/>
    <w:rsid w:val="00533050"/>
    <w:rsid w:val="00541E78"/>
    <w:rsid w:val="00543F2A"/>
    <w:rsid w:val="0054463F"/>
    <w:rsid w:val="00550E26"/>
    <w:rsid w:val="0055122D"/>
    <w:rsid w:val="00554015"/>
    <w:rsid w:val="00560368"/>
    <w:rsid w:val="00563035"/>
    <w:rsid w:val="00563AED"/>
    <w:rsid w:val="00570DD8"/>
    <w:rsid w:val="005714E9"/>
    <w:rsid w:val="00574567"/>
    <w:rsid w:val="0057673F"/>
    <w:rsid w:val="005876EC"/>
    <w:rsid w:val="00592D09"/>
    <w:rsid w:val="00594A23"/>
    <w:rsid w:val="005B1D36"/>
    <w:rsid w:val="005B5701"/>
    <w:rsid w:val="005C1887"/>
    <w:rsid w:val="005C19FA"/>
    <w:rsid w:val="005D020E"/>
    <w:rsid w:val="005D04B5"/>
    <w:rsid w:val="005D1F1A"/>
    <w:rsid w:val="005D66C0"/>
    <w:rsid w:val="005E04A5"/>
    <w:rsid w:val="005E0C83"/>
    <w:rsid w:val="005E2FD4"/>
    <w:rsid w:val="005E4285"/>
    <w:rsid w:val="005F1E09"/>
    <w:rsid w:val="005F563E"/>
    <w:rsid w:val="005F765D"/>
    <w:rsid w:val="0061120A"/>
    <w:rsid w:val="006125FA"/>
    <w:rsid w:val="00631710"/>
    <w:rsid w:val="006331A7"/>
    <w:rsid w:val="0063717F"/>
    <w:rsid w:val="00644661"/>
    <w:rsid w:val="006446E1"/>
    <w:rsid w:val="00644DC7"/>
    <w:rsid w:val="00651CA3"/>
    <w:rsid w:val="00654E93"/>
    <w:rsid w:val="00662AD4"/>
    <w:rsid w:val="006630DF"/>
    <w:rsid w:val="00667475"/>
    <w:rsid w:val="00670BA4"/>
    <w:rsid w:val="0067621C"/>
    <w:rsid w:val="00676671"/>
    <w:rsid w:val="006848A6"/>
    <w:rsid w:val="00687334"/>
    <w:rsid w:val="00691075"/>
    <w:rsid w:val="0069253B"/>
    <w:rsid w:val="00693A9E"/>
    <w:rsid w:val="00693FE8"/>
    <w:rsid w:val="0069443F"/>
    <w:rsid w:val="006949CC"/>
    <w:rsid w:val="006A5B92"/>
    <w:rsid w:val="006B472B"/>
    <w:rsid w:val="006B7ACE"/>
    <w:rsid w:val="006B7D30"/>
    <w:rsid w:val="006C5FA5"/>
    <w:rsid w:val="006C5FE7"/>
    <w:rsid w:val="006C6175"/>
    <w:rsid w:val="006C6DF3"/>
    <w:rsid w:val="006E2DE0"/>
    <w:rsid w:val="006F500B"/>
    <w:rsid w:val="0070219C"/>
    <w:rsid w:val="00702964"/>
    <w:rsid w:val="00702EC1"/>
    <w:rsid w:val="00712A3E"/>
    <w:rsid w:val="00720C85"/>
    <w:rsid w:val="007301E0"/>
    <w:rsid w:val="007368FC"/>
    <w:rsid w:val="00741170"/>
    <w:rsid w:val="007421CE"/>
    <w:rsid w:val="007511AD"/>
    <w:rsid w:val="0075358A"/>
    <w:rsid w:val="00754252"/>
    <w:rsid w:val="00756685"/>
    <w:rsid w:val="00765ABE"/>
    <w:rsid w:val="00780E31"/>
    <w:rsid w:val="00781C0C"/>
    <w:rsid w:val="00786375"/>
    <w:rsid w:val="007920DF"/>
    <w:rsid w:val="0079451D"/>
    <w:rsid w:val="00797BB3"/>
    <w:rsid w:val="007A3AC9"/>
    <w:rsid w:val="007A71F0"/>
    <w:rsid w:val="007B2DA8"/>
    <w:rsid w:val="007B7BA8"/>
    <w:rsid w:val="007C1EC8"/>
    <w:rsid w:val="007C3395"/>
    <w:rsid w:val="007E5D8A"/>
    <w:rsid w:val="007F3EDD"/>
    <w:rsid w:val="007F5E4A"/>
    <w:rsid w:val="007F7660"/>
    <w:rsid w:val="007F7F14"/>
    <w:rsid w:val="00812406"/>
    <w:rsid w:val="00817F8C"/>
    <w:rsid w:val="00821880"/>
    <w:rsid w:val="00824F8F"/>
    <w:rsid w:val="008263B6"/>
    <w:rsid w:val="00827E75"/>
    <w:rsid w:val="0084773E"/>
    <w:rsid w:val="00847755"/>
    <w:rsid w:val="008477C1"/>
    <w:rsid w:val="00857EE7"/>
    <w:rsid w:val="00861096"/>
    <w:rsid w:val="0086347D"/>
    <w:rsid w:val="0086623F"/>
    <w:rsid w:val="00877073"/>
    <w:rsid w:val="00880174"/>
    <w:rsid w:val="0088513B"/>
    <w:rsid w:val="008868F2"/>
    <w:rsid w:val="00887193"/>
    <w:rsid w:val="008935BD"/>
    <w:rsid w:val="00897372"/>
    <w:rsid w:val="008A2598"/>
    <w:rsid w:val="008A5CE9"/>
    <w:rsid w:val="008A7EFC"/>
    <w:rsid w:val="008C33A2"/>
    <w:rsid w:val="008C7F84"/>
    <w:rsid w:val="008D5828"/>
    <w:rsid w:val="008D60AE"/>
    <w:rsid w:val="008D6CE6"/>
    <w:rsid w:val="008E202B"/>
    <w:rsid w:val="008E3EA7"/>
    <w:rsid w:val="008F013F"/>
    <w:rsid w:val="0090051E"/>
    <w:rsid w:val="00904EA5"/>
    <w:rsid w:val="0090685A"/>
    <w:rsid w:val="00913BEE"/>
    <w:rsid w:val="00915D25"/>
    <w:rsid w:val="009164E9"/>
    <w:rsid w:val="009201BC"/>
    <w:rsid w:val="00922DF8"/>
    <w:rsid w:val="00924CF9"/>
    <w:rsid w:val="0092679D"/>
    <w:rsid w:val="00926819"/>
    <w:rsid w:val="00931F9B"/>
    <w:rsid w:val="009328AF"/>
    <w:rsid w:val="00934B4C"/>
    <w:rsid w:val="00935337"/>
    <w:rsid w:val="00941110"/>
    <w:rsid w:val="009468EA"/>
    <w:rsid w:val="00954251"/>
    <w:rsid w:val="00964ACE"/>
    <w:rsid w:val="00966710"/>
    <w:rsid w:val="009765DA"/>
    <w:rsid w:val="00983141"/>
    <w:rsid w:val="00991A3C"/>
    <w:rsid w:val="0099748E"/>
    <w:rsid w:val="009A2941"/>
    <w:rsid w:val="009A5451"/>
    <w:rsid w:val="009A7615"/>
    <w:rsid w:val="009B2B7B"/>
    <w:rsid w:val="009C3997"/>
    <w:rsid w:val="009D3FFF"/>
    <w:rsid w:val="009D4A4D"/>
    <w:rsid w:val="009D6C57"/>
    <w:rsid w:val="009D7609"/>
    <w:rsid w:val="009E0AC1"/>
    <w:rsid w:val="009E20E8"/>
    <w:rsid w:val="009E40FB"/>
    <w:rsid w:val="009E47DD"/>
    <w:rsid w:val="009F3C20"/>
    <w:rsid w:val="009F3C36"/>
    <w:rsid w:val="009F7445"/>
    <w:rsid w:val="00A05AD0"/>
    <w:rsid w:val="00A16009"/>
    <w:rsid w:val="00A22595"/>
    <w:rsid w:val="00A27003"/>
    <w:rsid w:val="00A3583D"/>
    <w:rsid w:val="00A418A1"/>
    <w:rsid w:val="00A471E1"/>
    <w:rsid w:val="00A543F0"/>
    <w:rsid w:val="00A54B4B"/>
    <w:rsid w:val="00A575BD"/>
    <w:rsid w:val="00A57EAA"/>
    <w:rsid w:val="00A60AAF"/>
    <w:rsid w:val="00A613E5"/>
    <w:rsid w:val="00A6197B"/>
    <w:rsid w:val="00A63E8B"/>
    <w:rsid w:val="00A678D5"/>
    <w:rsid w:val="00A70927"/>
    <w:rsid w:val="00A713DE"/>
    <w:rsid w:val="00A71D55"/>
    <w:rsid w:val="00A73368"/>
    <w:rsid w:val="00A73544"/>
    <w:rsid w:val="00A73B08"/>
    <w:rsid w:val="00A75EC3"/>
    <w:rsid w:val="00A761BD"/>
    <w:rsid w:val="00A85F6F"/>
    <w:rsid w:val="00A934B4"/>
    <w:rsid w:val="00A935CE"/>
    <w:rsid w:val="00A93B1F"/>
    <w:rsid w:val="00A95CA7"/>
    <w:rsid w:val="00A9694F"/>
    <w:rsid w:val="00AA1A78"/>
    <w:rsid w:val="00AA3612"/>
    <w:rsid w:val="00AB04DD"/>
    <w:rsid w:val="00AB100B"/>
    <w:rsid w:val="00AB27CC"/>
    <w:rsid w:val="00AB3B66"/>
    <w:rsid w:val="00AB3DFF"/>
    <w:rsid w:val="00AB4FFD"/>
    <w:rsid w:val="00AC36D1"/>
    <w:rsid w:val="00AC779A"/>
    <w:rsid w:val="00AD143D"/>
    <w:rsid w:val="00AD3AAA"/>
    <w:rsid w:val="00AD7C9E"/>
    <w:rsid w:val="00AE3557"/>
    <w:rsid w:val="00AE3FB1"/>
    <w:rsid w:val="00AE531E"/>
    <w:rsid w:val="00AE6F76"/>
    <w:rsid w:val="00AE7D75"/>
    <w:rsid w:val="00AF0197"/>
    <w:rsid w:val="00AF2FD2"/>
    <w:rsid w:val="00B04A26"/>
    <w:rsid w:val="00B053CC"/>
    <w:rsid w:val="00B0685D"/>
    <w:rsid w:val="00B20617"/>
    <w:rsid w:val="00B23B40"/>
    <w:rsid w:val="00B35069"/>
    <w:rsid w:val="00B524C1"/>
    <w:rsid w:val="00B60F5E"/>
    <w:rsid w:val="00B62C0A"/>
    <w:rsid w:val="00B65F7D"/>
    <w:rsid w:val="00B66FE9"/>
    <w:rsid w:val="00B67055"/>
    <w:rsid w:val="00B7350F"/>
    <w:rsid w:val="00B81291"/>
    <w:rsid w:val="00B81FB9"/>
    <w:rsid w:val="00B84089"/>
    <w:rsid w:val="00B9156A"/>
    <w:rsid w:val="00B9189E"/>
    <w:rsid w:val="00B92F17"/>
    <w:rsid w:val="00B932F9"/>
    <w:rsid w:val="00B97A2E"/>
    <w:rsid w:val="00BA43B2"/>
    <w:rsid w:val="00BB7E5C"/>
    <w:rsid w:val="00BC41CE"/>
    <w:rsid w:val="00BC4FDF"/>
    <w:rsid w:val="00BD7299"/>
    <w:rsid w:val="00BE548D"/>
    <w:rsid w:val="00BE5675"/>
    <w:rsid w:val="00BE6DCE"/>
    <w:rsid w:val="00BE7EBE"/>
    <w:rsid w:val="00C075FA"/>
    <w:rsid w:val="00C07F62"/>
    <w:rsid w:val="00C124DD"/>
    <w:rsid w:val="00C139CB"/>
    <w:rsid w:val="00C13B83"/>
    <w:rsid w:val="00C14635"/>
    <w:rsid w:val="00C162BC"/>
    <w:rsid w:val="00C169FE"/>
    <w:rsid w:val="00C231D4"/>
    <w:rsid w:val="00C24B9B"/>
    <w:rsid w:val="00C31EA2"/>
    <w:rsid w:val="00C32351"/>
    <w:rsid w:val="00C32728"/>
    <w:rsid w:val="00C403E4"/>
    <w:rsid w:val="00C47A5E"/>
    <w:rsid w:val="00C47C55"/>
    <w:rsid w:val="00C537C4"/>
    <w:rsid w:val="00C561F7"/>
    <w:rsid w:val="00C6375D"/>
    <w:rsid w:val="00C64A98"/>
    <w:rsid w:val="00C73886"/>
    <w:rsid w:val="00C762BA"/>
    <w:rsid w:val="00C76A64"/>
    <w:rsid w:val="00C860D4"/>
    <w:rsid w:val="00C86ABC"/>
    <w:rsid w:val="00C86C44"/>
    <w:rsid w:val="00C87BB7"/>
    <w:rsid w:val="00C961EF"/>
    <w:rsid w:val="00CA29EE"/>
    <w:rsid w:val="00CA350A"/>
    <w:rsid w:val="00CA4357"/>
    <w:rsid w:val="00CA4F5F"/>
    <w:rsid w:val="00CB093F"/>
    <w:rsid w:val="00CB1374"/>
    <w:rsid w:val="00CB4843"/>
    <w:rsid w:val="00CB72E2"/>
    <w:rsid w:val="00CB7442"/>
    <w:rsid w:val="00CB76A4"/>
    <w:rsid w:val="00CB7814"/>
    <w:rsid w:val="00CC1478"/>
    <w:rsid w:val="00CC3863"/>
    <w:rsid w:val="00CD04EA"/>
    <w:rsid w:val="00CD6F3B"/>
    <w:rsid w:val="00CE0916"/>
    <w:rsid w:val="00CE1867"/>
    <w:rsid w:val="00CE5494"/>
    <w:rsid w:val="00CF1C3A"/>
    <w:rsid w:val="00CF4045"/>
    <w:rsid w:val="00CF6B7D"/>
    <w:rsid w:val="00CF7172"/>
    <w:rsid w:val="00D01587"/>
    <w:rsid w:val="00D027CA"/>
    <w:rsid w:val="00D17230"/>
    <w:rsid w:val="00D178A5"/>
    <w:rsid w:val="00D20DF1"/>
    <w:rsid w:val="00D217F9"/>
    <w:rsid w:val="00D23A1F"/>
    <w:rsid w:val="00D33D37"/>
    <w:rsid w:val="00D33EEE"/>
    <w:rsid w:val="00D37495"/>
    <w:rsid w:val="00D37888"/>
    <w:rsid w:val="00D41061"/>
    <w:rsid w:val="00D4182D"/>
    <w:rsid w:val="00D44A61"/>
    <w:rsid w:val="00D53826"/>
    <w:rsid w:val="00D53C40"/>
    <w:rsid w:val="00D60DA9"/>
    <w:rsid w:val="00D61AB4"/>
    <w:rsid w:val="00D657B5"/>
    <w:rsid w:val="00D7331B"/>
    <w:rsid w:val="00D7502C"/>
    <w:rsid w:val="00D76B60"/>
    <w:rsid w:val="00D77CD5"/>
    <w:rsid w:val="00D839AF"/>
    <w:rsid w:val="00D84B96"/>
    <w:rsid w:val="00D84F24"/>
    <w:rsid w:val="00D851F1"/>
    <w:rsid w:val="00DA5F49"/>
    <w:rsid w:val="00DC62EA"/>
    <w:rsid w:val="00DE133D"/>
    <w:rsid w:val="00DE48E9"/>
    <w:rsid w:val="00DE78D7"/>
    <w:rsid w:val="00DF0BBF"/>
    <w:rsid w:val="00DF24CF"/>
    <w:rsid w:val="00DF7885"/>
    <w:rsid w:val="00E02170"/>
    <w:rsid w:val="00E02A51"/>
    <w:rsid w:val="00E02AF7"/>
    <w:rsid w:val="00E04002"/>
    <w:rsid w:val="00E06515"/>
    <w:rsid w:val="00E13A87"/>
    <w:rsid w:val="00E15441"/>
    <w:rsid w:val="00E176D1"/>
    <w:rsid w:val="00E20130"/>
    <w:rsid w:val="00E311B3"/>
    <w:rsid w:val="00E313AF"/>
    <w:rsid w:val="00E3326C"/>
    <w:rsid w:val="00E42F87"/>
    <w:rsid w:val="00E442A7"/>
    <w:rsid w:val="00E6067C"/>
    <w:rsid w:val="00E61F77"/>
    <w:rsid w:val="00E62E48"/>
    <w:rsid w:val="00E63643"/>
    <w:rsid w:val="00E71FF3"/>
    <w:rsid w:val="00E7275F"/>
    <w:rsid w:val="00E7363C"/>
    <w:rsid w:val="00E74BEA"/>
    <w:rsid w:val="00E75B1A"/>
    <w:rsid w:val="00E80DA7"/>
    <w:rsid w:val="00E8654B"/>
    <w:rsid w:val="00EA266D"/>
    <w:rsid w:val="00EA77B5"/>
    <w:rsid w:val="00EB1F4E"/>
    <w:rsid w:val="00EB5DCC"/>
    <w:rsid w:val="00EB774B"/>
    <w:rsid w:val="00EC1A66"/>
    <w:rsid w:val="00EC2856"/>
    <w:rsid w:val="00ED1A75"/>
    <w:rsid w:val="00ED7315"/>
    <w:rsid w:val="00EE3FB4"/>
    <w:rsid w:val="00EE462E"/>
    <w:rsid w:val="00EF7060"/>
    <w:rsid w:val="00F00743"/>
    <w:rsid w:val="00F01DC4"/>
    <w:rsid w:val="00F0224D"/>
    <w:rsid w:val="00F05A26"/>
    <w:rsid w:val="00F245AD"/>
    <w:rsid w:val="00F2533B"/>
    <w:rsid w:val="00F32516"/>
    <w:rsid w:val="00F468A8"/>
    <w:rsid w:val="00F51469"/>
    <w:rsid w:val="00F566BE"/>
    <w:rsid w:val="00F5712F"/>
    <w:rsid w:val="00F61814"/>
    <w:rsid w:val="00F66D59"/>
    <w:rsid w:val="00F67D85"/>
    <w:rsid w:val="00F82B7F"/>
    <w:rsid w:val="00F87908"/>
    <w:rsid w:val="00F9057C"/>
    <w:rsid w:val="00F94254"/>
    <w:rsid w:val="00F9444A"/>
    <w:rsid w:val="00F94896"/>
    <w:rsid w:val="00FA0CFA"/>
    <w:rsid w:val="00FA694F"/>
    <w:rsid w:val="00FB088F"/>
    <w:rsid w:val="00FB1884"/>
    <w:rsid w:val="00FB23C5"/>
    <w:rsid w:val="00FB622B"/>
    <w:rsid w:val="00FC00BF"/>
    <w:rsid w:val="00FC1750"/>
    <w:rsid w:val="00FC52EF"/>
    <w:rsid w:val="00FC53A3"/>
    <w:rsid w:val="00FC61B8"/>
    <w:rsid w:val="00FC6517"/>
    <w:rsid w:val="00FD0F8D"/>
    <w:rsid w:val="00FD1450"/>
    <w:rsid w:val="00FD1C76"/>
    <w:rsid w:val="00FD240A"/>
    <w:rsid w:val="00FD2F57"/>
    <w:rsid w:val="00FD3915"/>
    <w:rsid w:val="00FD48B2"/>
    <w:rsid w:val="00FD7AD3"/>
    <w:rsid w:val="00FE01B2"/>
    <w:rsid w:val="00FE51F5"/>
    <w:rsid w:val="00FE592F"/>
    <w:rsid w:val="00FE7499"/>
    <w:rsid w:val="00FF1001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56C"/>
    <w:pPr>
      <w:widowControl w:val="0"/>
    </w:pPr>
    <w:rPr>
      <w:rFonts w:ascii="Calibri" w:hAnsi="Calibri"/>
      <w:kern w:val="2"/>
      <w:sz w:val="24"/>
      <w:szCs w:val="22"/>
      <w:lang w:eastAsia="zh-TW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44256C"/>
    <w:pPr>
      <w:ind w:leftChars="200" w:left="480"/>
    </w:pPr>
  </w:style>
  <w:style w:type="character" w:styleId="Hyperlink">
    <w:name w:val="Hyperlink"/>
    <w:rsid w:val="004425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2F4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2F4C45"/>
    <w:rPr>
      <w:rFonts w:ascii="Calibri" w:hAnsi="Calibri"/>
      <w:kern w:val="2"/>
    </w:rPr>
  </w:style>
  <w:style w:type="paragraph" w:styleId="Footer">
    <w:name w:val="footer"/>
    <w:basedOn w:val="Normal"/>
    <w:link w:val="FooterChar"/>
    <w:uiPriority w:val="99"/>
    <w:rsid w:val="002F4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2F4C45"/>
    <w:rPr>
      <w:rFonts w:ascii="Calibri" w:hAnsi="Calibri"/>
      <w:kern w:val="2"/>
    </w:rPr>
  </w:style>
  <w:style w:type="character" w:styleId="Strong">
    <w:name w:val="Strong"/>
    <w:uiPriority w:val="22"/>
    <w:qFormat/>
    <w:rsid w:val="001370B1"/>
    <w:rPr>
      <w:b/>
      <w:bCs/>
    </w:rPr>
  </w:style>
  <w:style w:type="paragraph" w:styleId="ListParagraph">
    <w:name w:val="List Paragraph"/>
    <w:basedOn w:val="Normal"/>
    <w:uiPriority w:val="34"/>
    <w:qFormat/>
    <w:rsid w:val="00DF0BBF"/>
    <w:pPr>
      <w:ind w:leftChars="200" w:left="480"/>
    </w:pPr>
  </w:style>
  <w:style w:type="paragraph" w:customStyle="1" w:styleId="InitialBodyText">
    <w:name w:val="Initial Body Text"/>
    <w:basedOn w:val="BodyText"/>
    <w:rsid w:val="00DF0BBF"/>
  </w:style>
  <w:style w:type="paragraph" w:customStyle="1" w:styleId="DisplayEquation">
    <w:name w:val="Display Equation"/>
    <w:basedOn w:val="Normal"/>
    <w:rsid w:val="00DF0BBF"/>
    <w:pPr>
      <w:widowControl/>
      <w:tabs>
        <w:tab w:val="center" w:pos="3960"/>
        <w:tab w:val="right" w:pos="7920"/>
      </w:tabs>
      <w:spacing w:before="240" w:after="240"/>
      <w:jc w:val="center"/>
    </w:pPr>
    <w:rPr>
      <w:rFonts w:ascii="NewCenturySchlbk-Roman" w:hAnsi="NewCenturySchlbk-Roman"/>
      <w:i/>
      <w:iCs/>
      <w:kern w:val="0"/>
      <w:sz w:val="20"/>
      <w:szCs w:val="20"/>
      <w:lang w:eastAsia="zh-CN"/>
    </w:rPr>
  </w:style>
  <w:style w:type="paragraph" w:customStyle="1" w:styleId="ICEI2012RefList">
    <w:name w:val="ICEI2012 Ref List"/>
    <w:rsid w:val="00DF0BBF"/>
    <w:pPr>
      <w:numPr>
        <w:numId w:val="3"/>
      </w:numPr>
      <w:spacing w:after="40" w:line="180" w:lineRule="exact"/>
      <w:jc w:val="both"/>
    </w:pPr>
    <w:rPr>
      <w:rFonts w:eastAsia="SimSun"/>
      <w:sz w:val="16"/>
      <w:lang w:bidi="ar-SA"/>
    </w:rPr>
  </w:style>
  <w:style w:type="paragraph" w:styleId="BodyText">
    <w:name w:val="Body Text"/>
    <w:basedOn w:val="Normal"/>
    <w:link w:val="BodyTextChar"/>
    <w:rsid w:val="00DF0BBF"/>
    <w:pPr>
      <w:spacing w:after="120"/>
    </w:pPr>
  </w:style>
  <w:style w:type="character" w:customStyle="1" w:styleId="BodyTextChar">
    <w:name w:val="Body Text Char"/>
    <w:link w:val="BodyText"/>
    <w:rsid w:val="00DF0BBF"/>
    <w:rPr>
      <w:rFonts w:ascii="Calibri" w:hAnsi="Calibri"/>
      <w:kern w:val="2"/>
      <w:sz w:val="24"/>
      <w:szCs w:val="22"/>
    </w:rPr>
  </w:style>
  <w:style w:type="paragraph" w:styleId="BalloonText">
    <w:name w:val="Balloon Text"/>
    <w:basedOn w:val="Normal"/>
    <w:link w:val="BalloonTextChar"/>
    <w:rsid w:val="00A73544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rsid w:val="00A73544"/>
    <w:rPr>
      <w:rFonts w:ascii="Cambria" w:eastAsia="PMingLiU" w:hAnsi="Cambria" w:cs="Times New Roman"/>
      <w:kern w:val="2"/>
      <w:sz w:val="18"/>
      <w:szCs w:val="18"/>
    </w:rPr>
  </w:style>
  <w:style w:type="table" w:styleId="TableGrid">
    <w:name w:val="Table Grid"/>
    <w:basedOn w:val="TableNormal"/>
    <w:uiPriority w:val="59"/>
    <w:rsid w:val="00644661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title">
    <w:name w:val="Article title"/>
    <w:basedOn w:val="Normal"/>
    <w:next w:val="Normal"/>
    <w:qFormat/>
    <w:rsid w:val="0016465B"/>
    <w:pPr>
      <w:widowControl/>
      <w:spacing w:after="120" w:line="360" w:lineRule="auto"/>
    </w:pPr>
    <w:rPr>
      <w:rFonts w:ascii="Times New Roman" w:eastAsia="Times New Roman" w:hAnsi="Times New Roman"/>
      <w:b/>
      <w:kern w:val="0"/>
      <w:sz w:val="28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16465B"/>
    <w:pPr>
      <w:widowControl/>
      <w:spacing w:before="240" w:line="360" w:lineRule="auto"/>
    </w:pPr>
    <w:rPr>
      <w:rFonts w:ascii="Times New Roman" w:eastAsia="Times New Roman" w:hAnsi="Times New Roman"/>
      <w:kern w:val="0"/>
      <w:sz w:val="28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56C"/>
    <w:pPr>
      <w:widowControl w:val="0"/>
    </w:pPr>
    <w:rPr>
      <w:rFonts w:ascii="Calibri" w:hAnsi="Calibri"/>
      <w:kern w:val="2"/>
      <w:sz w:val="24"/>
      <w:szCs w:val="22"/>
      <w:lang w:eastAsia="zh-TW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44256C"/>
    <w:pPr>
      <w:ind w:leftChars="200" w:left="480"/>
    </w:pPr>
  </w:style>
  <w:style w:type="character" w:styleId="Hyperlink">
    <w:name w:val="Hyperlink"/>
    <w:rsid w:val="004425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2F4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2F4C45"/>
    <w:rPr>
      <w:rFonts w:ascii="Calibri" w:hAnsi="Calibri"/>
      <w:kern w:val="2"/>
    </w:rPr>
  </w:style>
  <w:style w:type="paragraph" w:styleId="Footer">
    <w:name w:val="footer"/>
    <w:basedOn w:val="Normal"/>
    <w:link w:val="FooterChar"/>
    <w:uiPriority w:val="99"/>
    <w:rsid w:val="002F4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2F4C45"/>
    <w:rPr>
      <w:rFonts w:ascii="Calibri" w:hAnsi="Calibri"/>
      <w:kern w:val="2"/>
    </w:rPr>
  </w:style>
  <w:style w:type="character" w:styleId="Strong">
    <w:name w:val="Strong"/>
    <w:uiPriority w:val="22"/>
    <w:qFormat/>
    <w:rsid w:val="001370B1"/>
    <w:rPr>
      <w:b/>
      <w:bCs/>
    </w:rPr>
  </w:style>
  <w:style w:type="paragraph" w:styleId="ListParagraph">
    <w:name w:val="List Paragraph"/>
    <w:basedOn w:val="Normal"/>
    <w:uiPriority w:val="34"/>
    <w:qFormat/>
    <w:rsid w:val="00DF0BBF"/>
    <w:pPr>
      <w:ind w:leftChars="200" w:left="480"/>
    </w:pPr>
  </w:style>
  <w:style w:type="paragraph" w:customStyle="1" w:styleId="InitialBodyText">
    <w:name w:val="Initial Body Text"/>
    <w:basedOn w:val="BodyText"/>
    <w:rsid w:val="00DF0BBF"/>
  </w:style>
  <w:style w:type="paragraph" w:customStyle="1" w:styleId="DisplayEquation">
    <w:name w:val="Display Equation"/>
    <w:basedOn w:val="Normal"/>
    <w:rsid w:val="00DF0BBF"/>
    <w:pPr>
      <w:widowControl/>
      <w:tabs>
        <w:tab w:val="center" w:pos="3960"/>
        <w:tab w:val="right" w:pos="7920"/>
      </w:tabs>
      <w:spacing w:before="240" w:after="240"/>
      <w:jc w:val="center"/>
    </w:pPr>
    <w:rPr>
      <w:rFonts w:ascii="NewCenturySchlbk-Roman" w:hAnsi="NewCenturySchlbk-Roman"/>
      <w:i/>
      <w:iCs/>
      <w:kern w:val="0"/>
      <w:sz w:val="20"/>
      <w:szCs w:val="20"/>
      <w:lang w:eastAsia="zh-CN"/>
    </w:rPr>
  </w:style>
  <w:style w:type="paragraph" w:customStyle="1" w:styleId="ICEI2012RefList">
    <w:name w:val="ICEI2012 Ref List"/>
    <w:rsid w:val="00DF0BBF"/>
    <w:pPr>
      <w:numPr>
        <w:numId w:val="3"/>
      </w:numPr>
      <w:spacing w:after="40" w:line="180" w:lineRule="exact"/>
      <w:jc w:val="both"/>
    </w:pPr>
    <w:rPr>
      <w:rFonts w:eastAsia="SimSun"/>
      <w:sz w:val="16"/>
      <w:lang w:bidi="ar-SA"/>
    </w:rPr>
  </w:style>
  <w:style w:type="paragraph" w:styleId="BodyText">
    <w:name w:val="Body Text"/>
    <w:basedOn w:val="Normal"/>
    <w:link w:val="BodyTextChar"/>
    <w:rsid w:val="00DF0BBF"/>
    <w:pPr>
      <w:spacing w:after="120"/>
    </w:pPr>
  </w:style>
  <w:style w:type="character" w:customStyle="1" w:styleId="BodyTextChar">
    <w:name w:val="Body Text Char"/>
    <w:link w:val="BodyText"/>
    <w:rsid w:val="00DF0BBF"/>
    <w:rPr>
      <w:rFonts w:ascii="Calibri" w:hAnsi="Calibri"/>
      <w:kern w:val="2"/>
      <w:sz w:val="24"/>
      <w:szCs w:val="22"/>
    </w:rPr>
  </w:style>
  <w:style w:type="paragraph" w:styleId="BalloonText">
    <w:name w:val="Balloon Text"/>
    <w:basedOn w:val="Normal"/>
    <w:link w:val="BalloonTextChar"/>
    <w:rsid w:val="00A73544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rsid w:val="00A73544"/>
    <w:rPr>
      <w:rFonts w:ascii="Cambria" w:eastAsia="PMingLiU" w:hAnsi="Cambria" w:cs="Times New Roman"/>
      <w:kern w:val="2"/>
      <w:sz w:val="18"/>
      <w:szCs w:val="18"/>
    </w:rPr>
  </w:style>
  <w:style w:type="table" w:styleId="TableGrid">
    <w:name w:val="Table Grid"/>
    <w:basedOn w:val="TableNormal"/>
    <w:uiPriority w:val="59"/>
    <w:rsid w:val="00644661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title">
    <w:name w:val="Article title"/>
    <w:basedOn w:val="Normal"/>
    <w:next w:val="Normal"/>
    <w:qFormat/>
    <w:rsid w:val="0016465B"/>
    <w:pPr>
      <w:widowControl/>
      <w:spacing w:after="120" w:line="360" w:lineRule="auto"/>
    </w:pPr>
    <w:rPr>
      <w:rFonts w:ascii="Times New Roman" w:eastAsia="Times New Roman" w:hAnsi="Times New Roman"/>
      <w:b/>
      <w:kern w:val="0"/>
      <w:sz w:val="28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16465B"/>
    <w:pPr>
      <w:widowControl/>
      <w:spacing w:before="240" w:line="360" w:lineRule="auto"/>
    </w:pPr>
    <w:rPr>
      <w:rFonts w:ascii="Times New Roman" w:eastAsia="Times New Roman" w:hAnsi="Times New Roman"/>
      <w:kern w:val="0"/>
      <w:sz w:val="2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x.doi.org/10.1016/j.psychsport.2005.08.01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x.doi.org/10.1016/0167-8116(95)00038-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x.doi.org/10.1016/j.paid.2006.09.0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Sch98</b:Tag>
    <b:SourceType>JournalArticle</b:SourceType>
    <b:Guid>{0A17F687-211A-4465-AC97-7BA19CBC8D52}</b:Guid>
    <b:Author>
      <b:Author>
        <b:NameList>
          <b:Person>
            <b:Last>Schommer</b:Last>
            <b:First>Marlene</b:First>
          </b:Person>
        </b:NameList>
      </b:Author>
    </b:Author>
    <b:Title>The influence of age and schooling on epistemological beliefs</b:Title>
    <b:Year>1998</b:Year>
    <b:JournalName>The British Journal of Educational Psychology</b:JournalName>
    <b:Pages>551-562</b:Pages>
    <b:RefOrder>57</b:RefOrder>
  </b:Source>
</b:Sources>
</file>

<file path=customXml/itemProps1.xml><?xml version="1.0" encoding="utf-8"?>
<ds:datastoreItem xmlns:ds="http://schemas.openxmlformats.org/officeDocument/2006/customXml" ds:itemID="{7DD7091E-AB92-4E1E-BCA7-B74B1950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4231</Words>
  <Characters>24121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for Authors</vt:lpstr>
    </vt:vector>
  </TitlesOfParts>
  <Company>CMT</Company>
  <LinksUpToDate>false</LinksUpToDate>
  <CharactersWithSpaces>28296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for Authors</dc:title>
  <dc:creator>User</dc:creator>
  <cp:lastModifiedBy>NutLaptop</cp:lastModifiedBy>
  <cp:revision>6</cp:revision>
  <cp:lastPrinted>2013-08-03T03:55:00Z</cp:lastPrinted>
  <dcterms:created xsi:type="dcterms:W3CDTF">2014-04-11T09:17:00Z</dcterms:created>
  <dcterms:modified xsi:type="dcterms:W3CDTF">2014-04-22T10:04:00Z</dcterms:modified>
</cp:coreProperties>
</file>