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AE7" w:rsidRPr="001D6A96" w:rsidRDefault="00007AE7" w:rsidP="0077102B">
      <w:pPr>
        <w:autoSpaceDE w:val="0"/>
        <w:autoSpaceDN w:val="0"/>
        <w:adjustRightInd w:val="0"/>
        <w:spacing w:after="0" w:line="240" w:lineRule="auto"/>
        <w:rPr>
          <w:rFonts w:ascii="Times New Roman" w:hAnsi="Times New Roman" w:cs="Times New Roman"/>
          <w:sz w:val="24"/>
          <w:szCs w:val="24"/>
        </w:rPr>
      </w:pPr>
    </w:p>
    <w:p w:rsidR="00007AE7" w:rsidRPr="001D6A96" w:rsidRDefault="00007AE7" w:rsidP="00007AE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Brandon Helding</w:t>
      </w:r>
    </w:p>
    <w:p w:rsidR="00007AE7" w:rsidRPr="001D6A96" w:rsidRDefault="00007AE7" w:rsidP="00007AE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Associate Editor</w:t>
      </w:r>
    </w:p>
    <w:p w:rsidR="00007AE7" w:rsidRPr="001D6A96" w:rsidRDefault="00007AE7" w:rsidP="00007AE7">
      <w:pPr>
        <w:autoSpaceDE w:val="0"/>
        <w:autoSpaceDN w:val="0"/>
        <w:adjustRightInd w:val="0"/>
        <w:spacing w:after="0" w:line="240" w:lineRule="auto"/>
        <w:rPr>
          <w:rFonts w:ascii="Times New Roman" w:hAnsi="Times New Roman" w:cs="Times New Roman"/>
          <w:i/>
          <w:iCs/>
          <w:sz w:val="24"/>
          <w:szCs w:val="24"/>
        </w:rPr>
      </w:pPr>
      <w:r w:rsidRPr="001D6A96">
        <w:rPr>
          <w:rFonts w:ascii="Times New Roman" w:hAnsi="Times New Roman" w:cs="Times New Roman"/>
          <w:i/>
          <w:iCs/>
          <w:sz w:val="24"/>
          <w:szCs w:val="24"/>
        </w:rPr>
        <w:t>Current Issues in Education</w:t>
      </w:r>
    </w:p>
    <w:p w:rsidR="00007AE7" w:rsidRPr="001D6A96" w:rsidRDefault="00007AE7" w:rsidP="00007AE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cie@asu.edu</w:t>
      </w:r>
    </w:p>
    <w:p w:rsidR="00007AE7" w:rsidRPr="001D6A96" w:rsidRDefault="00007AE7" w:rsidP="00007AE7">
      <w:pPr>
        <w:rPr>
          <w:rFonts w:ascii="Times New Roman" w:hAnsi="Times New Roman" w:cs="Times New Roman"/>
          <w:sz w:val="24"/>
          <w:szCs w:val="24"/>
        </w:rPr>
      </w:pPr>
      <w:hyperlink r:id="rId7" w:history="1">
        <w:r w:rsidRPr="001D6A96">
          <w:rPr>
            <w:rStyle w:val="Hyperlink"/>
            <w:rFonts w:ascii="Times New Roman" w:hAnsi="Times New Roman" w:cs="Times New Roman"/>
            <w:color w:val="auto"/>
            <w:sz w:val="24"/>
            <w:szCs w:val="24"/>
          </w:rPr>
          <w:t>http://cie.asu.edu</w:t>
        </w:r>
      </w:hyperlink>
    </w:p>
    <w:p w:rsidR="00007AE7" w:rsidRPr="001D6A96" w:rsidRDefault="00007AE7" w:rsidP="00007AE7">
      <w:pPr>
        <w:rPr>
          <w:rFonts w:ascii="Times New Roman" w:hAnsi="Times New Roman" w:cs="Times New Roman"/>
          <w:sz w:val="24"/>
          <w:szCs w:val="24"/>
        </w:rPr>
      </w:pPr>
      <w:r w:rsidRPr="001D6A96">
        <w:rPr>
          <w:rFonts w:ascii="Times New Roman" w:hAnsi="Times New Roman" w:cs="Times New Roman"/>
          <w:sz w:val="24"/>
          <w:szCs w:val="24"/>
        </w:rPr>
        <w:t>March 24, 2010</w:t>
      </w:r>
    </w:p>
    <w:p w:rsidR="00007AE7" w:rsidRPr="001D6A96" w:rsidRDefault="00007AE7" w:rsidP="00007AE7">
      <w:pPr>
        <w:rPr>
          <w:rFonts w:ascii="Times New Roman" w:hAnsi="Times New Roman" w:cs="Times New Roman"/>
          <w:sz w:val="24"/>
          <w:szCs w:val="24"/>
        </w:rPr>
      </w:pPr>
      <w:r w:rsidRPr="001D6A96">
        <w:rPr>
          <w:rFonts w:ascii="Times New Roman" w:hAnsi="Times New Roman" w:cs="Times New Roman"/>
          <w:sz w:val="24"/>
          <w:szCs w:val="24"/>
        </w:rPr>
        <w:t>Dear Mr. Helding:</w:t>
      </w:r>
    </w:p>
    <w:p w:rsidR="0038394B" w:rsidRPr="001D6A96" w:rsidRDefault="00007AE7"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sz w:val="24"/>
          <w:szCs w:val="24"/>
        </w:rPr>
        <w:t xml:space="preserve">We appreciate the opportunity to revise and resubmit our manuscript, Does </w:t>
      </w:r>
      <w:r w:rsidR="0038394B" w:rsidRPr="001D6A96">
        <w:rPr>
          <w:rFonts w:ascii="Times New Roman" w:hAnsi="Times New Roman" w:cs="Times New Roman"/>
          <w:sz w:val="24"/>
          <w:szCs w:val="24"/>
        </w:rPr>
        <w:t xml:space="preserve">it Work? </w:t>
      </w:r>
      <w:r w:rsidRPr="001D6A96">
        <w:rPr>
          <w:rFonts w:ascii="Times New Roman" w:hAnsi="Times New Roman" w:cs="Times New Roman"/>
          <w:sz w:val="24"/>
          <w:szCs w:val="24"/>
        </w:rPr>
        <w:t xml:space="preserve">A </w:t>
      </w:r>
      <w:r w:rsidR="0038394B" w:rsidRPr="001D6A96">
        <w:rPr>
          <w:rFonts w:ascii="Times New Roman" w:hAnsi="Times New Roman" w:cs="Times New Roman"/>
          <w:sz w:val="24"/>
          <w:szCs w:val="24"/>
        </w:rPr>
        <w:t xml:space="preserve">Guide to Investigating the Efficacy of Interventions in Educational Research, to </w:t>
      </w:r>
      <w:r w:rsidR="0038394B" w:rsidRPr="001D6A96">
        <w:rPr>
          <w:rFonts w:ascii="Times New Roman" w:hAnsi="Times New Roman" w:cs="Times New Roman"/>
          <w:i/>
          <w:iCs/>
          <w:sz w:val="24"/>
          <w:szCs w:val="24"/>
        </w:rPr>
        <w:t>Current Issues in Education</w:t>
      </w:r>
      <w:r w:rsidR="00D042DB" w:rsidRPr="001D6A96">
        <w:rPr>
          <w:rFonts w:ascii="Times New Roman" w:hAnsi="Times New Roman" w:cs="Times New Roman"/>
          <w:i/>
          <w:iCs/>
          <w:sz w:val="24"/>
          <w:szCs w:val="24"/>
        </w:rPr>
        <w:t xml:space="preserve">. </w:t>
      </w:r>
      <w:r w:rsidR="00D042DB" w:rsidRPr="001D6A96">
        <w:rPr>
          <w:rFonts w:ascii="Times New Roman" w:hAnsi="Times New Roman" w:cs="Times New Roman"/>
          <w:iCs/>
          <w:sz w:val="24"/>
          <w:szCs w:val="24"/>
        </w:rPr>
        <w:t>We were pleased that the reviewers were quite positive about the article, and, at least in the case of Reviewer A, provided extensive detailed feedback to guide us in the revision process.</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 xml:space="preserve">We have addressed the reviewers’ concerns in the attached manuscript. Below, we detail each of the changes we made, in response to each concern, via bulleted points. </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We look forward to hearing back from you.</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Best wishes,</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Michele Gregoire Gill</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Debbie Hahs-Vaughn</w:t>
      </w:r>
    </w:p>
    <w:p w:rsidR="00D042DB" w:rsidRPr="001D6A96" w:rsidRDefault="00D042DB" w:rsidP="0038394B">
      <w:pPr>
        <w:autoSpaceDE w:val="0"/>
        <w:autoSpaceDN w:val="0"/>
        <w:adjustRightInd w:val="0"/>
        <w:spacing w:after="0" w:line="240" w:lineRule="auto"/>
        <w:rPr>
          <w:rFonts w:ascii="Times New Roman" w:hAnsi="Times New Roman" w:cs="Times New Roman"/>
          <w:iCs/>
          <w:sz w:val="24"/>
          <w:szCs w:val="24"/>
        </w:rPr>
      </w:pPr>
      <w:r w:rsidRPr="001D6A96">
        <w:rPr>
          <w:rFonts w:ascii="Times New Roman" w:hAnsi="Times New Roman" w:cs="Times New Roman"/>
          <w:iCs/>
          <w:sz w:val="24"/>
          <w:szCs w:val="24"/>
        </w:rPr>
        <w:t>University of Central Florida</w:t>
      </w:r>
    </w:p>
    <w:p w:rsidR="00007AE7" w:rsidRPr="001D6A96" w:rsidRDefault="00007AE7" w:rsidP="00007AE7">
      <w:pPr>
        <w:rPr>
          <w:rFonts w:ascii="Times New Roman" w:hAnsi="Times New Roman" w:cs="Times New Roman"/>
          <w:sz w:val="24"/>
          <w:szCs w:val="24"/>
        </w:rPr>
      </w:pPr>
    </w:p>
    <w:p w:rsidR="00007AE7" w:rsidRPr="001D6A96" w:rsidRDefault="00007AE7" w:rsidP="00007AE7">
      <w:pPr>
        <w:rPr>
          <w:rFonts w:ascii="Times New Roman" w:hAnsi="Times New Roman" w:cs="Times New Roman"/>
          <w:sz w:val="24"/>
          <w:szCs w:val="24"/>
        </w:rPr>
      </w:pP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Below are the</w:t>
      </w:r>
      <w:r w:rsidR="00B27C86" w:rsidRPr="001D6A96">
        <w:rPr>
          <w:rFonts w:ascii="Times New Roman" w:hAnsi="Times New Roman" w:cs="Times New Roman"/>
          <w:sz w:val="24"/>
          <w:szCs w:val="24"/>
        </w:rPr>
        <w:t xml:space="preserve"> responses to reviewer comments, marked by bullet points.</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801989" w:rsidRPr="001D6A96" w:rsidRDefault="00801989" w:rsidP="00801989">
      <w:pPr>
        <w:pBdr>
          <w:top w:val="single" w:sz="4" w:space="1" w:color="auto"/>
        </w:pBd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Review Notes: 312</w:t>
      </w:r>
      <w:r w:rsidRPr="001D6A96">
        <w:rPr>
          <w:rFonts w:ascii="Calibri" w:hAnsi="Calibri" w:cs="Times New Roman"/>
          <w:sz w:val="24"/>
          <w:szCs w:val="24"/>
        </w:rPr>
        <w:t>‐</w:t>
      </w:r>
      <w:r w:rsidRPr="001D6A96">
        <w:rPr>
          <w:rFonts w:ascii="Times New Roman" w:hAnsi="Times New Roman" w:cs="Times New Roman"/>
          <w:sz w:val="24"/>
          <w:szCs w:val="24"/>
        </w:rPr>
        <w:t>901</w:t>
      </w:r>
      <w:r w:rsidRPr="001D6A96">
        <w:rPr>
          <w:rFonts w:ascii="Calibri" w:hAnsi="Calibri" w:cs="Times New Roman"/>
          <w:sz w:val="24"/>
          <w:szCs w:val="24"/>
        </w:rPr>
        <w:t>‐</w:t>
      </w:r>
      <w:r w:rsidRPr="001D6A96">
        <w:rPr>
          <w:rFonts w:ascii="Times New Roman" w:hAnsi="Times New Roman" w:cs="Times New Roman"/>
          <w:sz w:val="24"/>
          <w:szCs w:val="24"/>
        </w:rPr>
        <w:t>1</w:t>
      </w:r>
      <w:r w:rsidRPr="001D6A96">
        <w:rPr>
          <w:rFonts w:ascii="Calibri" w:hAnsi="Calibri" w:cs="Times New Roman"/>
          <w:sz w:val="24"/>
          <w:szCs w:val="24"/>
        </w:rPr>
        <w:t>‐</w:t>
      </w:r>
      <w:r w:rsidRPr="001D6A96">
        <w:rPr>
          <w:rFonts w:ascii="Times New Roman" w:hAnsi="Times New Roman" w:cs="Times New Roman"/>
          <w:sz w:val="24"/>
          <w:szCs w:val="24"/>
        </w:rPr>
        <w:t>RV</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 really enjoyed reading this paper and feel that it is a useful introduction to intervention</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research techniques. The only verbiage that I drastically object to is the word “assure” in the</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Randomized Experiments section of the paper. Please rephrase this less strongly. The rest of</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my review is to aid in the readability of the paper. My hope is that you will follow at least some</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of my suggestions and that we will be able to see it in print soon.</w:t>
      </w:r>
    </w:p>
    <w:p w:rsidR="00801989" w:rsidRPr="001D6A96" w:rsidRDefault="00801989" w:rsidP="00801989">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to the following (p. 6-7):  </w:t>
      </w:r>
      <w:r w:rsidRPr="001D6A96">
        <w:rPr>
          <w:rFonts w:ascii="Times New Roman" w:hAnsi="Times New Roman" w:cs="Times New Roman"/>
          <w:sz w:val="24"/>
          <w:szCs w:val="24"/>
        </w:rPr>
        <w:br/>
        <w:t xml:space="preserve">“This is because when designed rigorously and systematically, random assignment creates groups that are similar, on average, and any differences between groups can be attributed to the intervention rather than other factors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Mifflin&lt;/publisher&gt;&lt;urls&gt;&lt;/urls&gt;&lt;/record&gt;&lt;/Cite&gt;&lt;Cite&gt;&lt;Author&gt;Torgerson&lt;/Author&gt;&lt;Year&gt;2008&lt;/Year&gt;&lt;RecNum&gt;809&lt;/RecNum&gt;&lt;record&gt;&lt;rec-number&gt;809&lt;/rec-number&gt;&lt;foreign-keys&gt;&lt;key app="EN" db-id="x9x0zpvwq9d50vetewqxr2xye0p02a05twax"&gt;809&lt;/key&gt;&lt;/foreign-keys&gt;&lt;ref-type name="Book"&gt;6&lt;/ref-type&gt;&lt;contributors&gt;&lt;authors&gt;&lt;author&gt;Torgerson, D. J.&lt;/author&gt;&lt;author&gt;Torgerson, C. J.&lt;/author&gt;&lt;/authors&gt;&lt;/contributors&gt;&lt;titles&gt;&lt;title&gt;Designing randomised triles in health, education and the social sciences&lt;/title&gt;&lt;/titles&gt;&lt;keywords&gt;&lt;keyword&gt;Meta Analysis&lt;/keyword&gt;&lt;keyword&gt;randomized trial&lt;/keyword&gt;&lt;/keywords&gt;&lt;dates&gt;&lt;year&gt;2008&lt;/year&gt;&lt;/dates&gt;&lt;pub-location&gt;New York&lt;/pub-location&gt;&lt;publisher&gt;Palgrave Macmillan&lt;/publisher&gt;&lt;urls&gt;&lt;/urls&gt;&lt;/record&gt;&lt;/Cite&gt;&lt;/EndNote&gt;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 Torgerson &amp; Torgerson, 2008)</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Randomized Experiments for Intervention Research:</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Random assignment does not “assure” anything. It is random, therefore all of your academically</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accelerated students could end up in one group and all of your struggling students could end up in the</w:t>
      </w:r>
      <w:r w:rsidR="009D6B9E" w:rsidRPr="001D6A96">
        <w:rPr>
          <w:rFonts w:ascii="Times New Roman" w:hAnsi="Times New Roman" w:cs="Times New Roman"/>
          <w:sz w:val="24"/>
          <w:szCs w:val="24"/>
        </w:rPr>
        <w:t xml:space="preserve"> </w:t>
      </w:r>
      <w:r w:rsidRPr="001D6A96">
        <w:rPr>
          <w:rFonts w:ascii="Times New Roman" w:hAnsi="Times New Roman" w:cs="Times New Roman"/>
          <w:sz w:val="24"/>
          <w:szCs w:val="24"/>
        </w:rPr>
        <w:t>other. Imagine if you tried to use an intervention designed to foster gifted students with a group of</w:t>
      </w:r>
      <w:r w:rsidR="009D6B9E" w:rsidRPr="001D6A96">
        <w:rPr>
          <w:rFonts w:ascii="Times New Roman" w:hAnsi="Times New Roman" w:cs="Times New Roman"/>
          <w:sz w:val="24"/>
          <w:szCs w:val="24"/>
        </w:rPr>
        <w:t xml:space="preserve"> </w:t>
      </w:r>
      <w:r w:rsidRPr="001D6A96">
        <w:rPr>
          <w:rFonts w:ascii="Times New Roman" w:hAnsi="Times New Roman" w:cs="Times New Roman"/>
          <w:sz w:val="24"/>
          <w:szCs w:val="24"/>
        </w:rPr>
        <w:t>students whose days are spent mainly in special educational classes. If you got any results at all they</w:t>
      </w:r>
      <w:r w:rsidR="009D6B9E" w:rsidRPr="001D6A96">
        <w:rPr>
          <w:rFonts w:ascii="Times New Roman" w:hAnsi="Times New Roman" w:cs="Times New Roman"/>
          <w:sz w:val="24"/>
          <w:szCs w:val="24"/>
        </w:rPr>
        <w:t xml:space="preserve"> </w:t>
      </w:r>
      <w:r w:rsidRPr="001D6A96">
        <w:rPr>
          <w:rFonts w:ascii="Times New Roman" w:hAnsi="Times New Roman" w:cs="Times New Roman"/>
          <w:sz w:val="24"/>
          <w:szCs w:val="24"/>
        </w:rPr>
        <w:t>might not ever be able to be reproduced, especially if you assumed that both sets of students had</w:t>
      </w:r>
      <w:r w:rsidR="009D6B9E" w:rsidRPr="001D6A96">
        <w:rPr>
          <w:rFonts w:ascii="Times New Roman" w:hAnsi="Times New Roman" w:cs="Times New Roman"/>
          <w:sz w:val="24"/>
          <w:szCs w:val="24"/>
        </w:rPr>
        <w:t xml:space="preserve"> </w:t>
      </w:r>
      <w:r w:rsidRPr="001D6A96">
        <w:rPr>
          <w:rFonts w:ascii="Times New Roman" w:hAnsi="Times New Roman" w:cs="Times New Roman"/>
          <w:sz w:val="24"/>
          <w:szCs w:val="24"/>
        </w:rPr>
        <w:t>approximately the same distribution of ability. The best random assignment can do for the groups to</w:t>
      </w:r>
      <w:r w:rsidR="009D6B9E" w:rsidRPr="001D6A96">
        <w:rPr>
          <w:rFonts w:ascii="Times New Roman" w:hAnsi="Times New Roman" w:cs="Times New Roman"/>
          <w:sz w:val="24"/>
          <w:szCs w:val="24"/>
        </w:rPr>
        <w:t xml:space="preserve"> </w:t>
      </w:r>
      <w:r w:rsidRPr="001D6A96">
        <w:rPr>
          <w:rFonts w:ascii="Times New Roman" w:hAnsi="Times New Roman" w:cs="Times New Roman"/>
          <w:sz w:val="24"/>
          <w:szCs w:val="24"/>
        </w:rPr>
        <w:t>“tend to be similar”.</w:t>
      </w:r>
    </w:p>
    <w:p w:rsidR="00F65327" w:rsidRPr="001D6A96" w:rsidRDefault="00F65327"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to the following (p. 6-7):  </w:t>
      </w:r>
      <w:r w:rsidRPr="001D6A96">
        <w:rPr>
          <w:rFonts w:ascii="Times New Roman" w:hAnsi="Times New Roman" w:cs="Times New Roman"/>
          <w:sz w:val="24"/>
          <w:szCs w:val="24"/>
        </w:rPr>
        <w:br/>
        <w:t xml:space="preserve">“This is because when designed rigorously and systematically, random assignment creates groups that are similar, on average, and any differences between groups can be attributed to the intervention rather than other factors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Mifflin&lt;/publisher&gt;&lt;urls&gt;&lt;/urls&gt;&lt;/record&gt;&lt;/Cite&gt;&lt;Cite&gt;&lt;Author&gt;Torgerson&lt;/Author&gt;&lt;Year&gt;2008&lt;/Year&gt;&lt;RecNum&gt;809&lt;/RecNum&gt;&lt;record&gt;&lt;rec-number&gt;809&lt;/rec-number&gt;&lt;foreign-keys&gt;&lt;key app="EN" db-id="x9x0zpvwq9d50vetewqxr2xye0p02a05twax"&gt;809&lt;/key&gt;&lt;/foreign-keys&gt;&lt;ref-type name="Book"&gt;6&lt;/ref-type&gt;&lt;contributors&gt;&lt;authors&gt;&lt;author&gt;Torgerson, D. J.&lt;/author&gt;&lt;author&gt;Torgerson, C. J.&lt;/author&gt;&lt;/authors&gt;&lt;/contributors&gt;&lt;titles&gt;&lt;title&gt;Designing randomised triles in health, education and the social sciences&lt;/title&gt;&lt;/titles&gt;&lt;keywords&gt;&lt;keyword&gt;Meta Analysis&lt;/keyword&gt;&lt;keyword&gt;randomized trial&lt;/keyword&gt;&lt;/keywords&gt;&lt;dates&gt;&lt;year&gt;2008&lt;/year&gt;&lt;/dates&gt;&lt;pub-location&gt;New York&lt;/pub-location&gt;&lt;publisher&gt;Palgrave Macmillan&lt;/publisher&gt;&lt;urls&gt;&lt;/urls&gt;&lt;/record&gt;&lt;/Cite&gt;&lt;/EndNote&gt;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 Torgerson &amp; Torgerson, 2008)</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Introduction:</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Overall this is a good introduction.</w:t>
      </w:r>
    </w:p>
    <w:p w:rsidR="000F6741"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 did find it written as if it was to be presented orally rather than as an article (i.e. “How is this all related</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to today’s presentation?”) which was a little disconcerting.</w:t>
      </w:r>
      <w:r w:rsidR="000F6741" w:rsidRPr="001D6A96">
        <w:rPr>
          <w:rFonts w:ascii="Times New Roman" w:hAnsi="Times New Roman" w:cs="Times New Roman"/>
          <w:sz w:val="24"/>
          <w:szCs w:val="24"/>
        </w:rPr>
        <w:t xml:space="preserve"> </w:t>
      </w:r>
    </w:p>
    <w:p w:rsidR="0010368A" w:rsidRPr="001D6A96" w:rsidRDefault="0010368A" w:rsidP="0010368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entire introduction has been rewritten to remove references to an oral presentation (pp. 3-6). Specific examples of the changes include:</w:t>
      </w:r>
    </w:p>
    <w:p w:rsidR="00B415B8" w:rsidRPr="001D6A96" w:rsidRDefault="0010368A" w:rsidP="0010368A">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 </w:t>
      </w:r>
      <w:r w:rsidR="00D042DB" w:rsidRPr="001D6A96">
        <w:rPr>
          <w:rFonts w:ascii="Times New Roman" w:hAnsi="Times New Roman" w:cs="Times New Roman"/>
          <w:sz w:val="24"/>
          <w:szCs w:val="24"/>
        </w:rPr>
        <w:t>“How is this all related to today’s presentation?” has been deleted</w:t>
      </w:r>
      <w:r w:rsidR="00B415B8" w:rsidRPr="001D6A96">
        <w:rPr>
          <w:rFonts w:ascii="Times New Roman" w:hAnsi="Times New Roman" w:cs="Times New Roman"/>
          <w:sz w:val="24"/>
          <w:szCs w:val="24"/>
        </w:rPr>
        <w:t xml:space="preserve"> (p. 5)</w:t>
      </w:r>
      <w:r w:rsidR="00D042DB" w:rsidRPr="001D6A96">
        <w:rPr>
          <w:rFonts w:ascii="Times New Roman" w:hAnsi="Times New Roman" w:cs="Times New Roman"/>
          <w:sz w:val="24"/>
          <w:szCs w:val="24"/>
        </w:rPr>
        <w:t>. Other sentences have been changed to reflect a written, rather than oral, presentation (e.g.,</w:t>
      </w:r>
      <w:r w:rsidR="00EE6B06" w:rsidRPr="001D6A96">
        <w:rPr>
          <w:rFonts w:ascii="Times New Roman" w:hAnsi="Times New Roman" w:cs="Times New Roman"/>
          <w:sz w:val="24"/>
          <w:szCs w:val="24"/>
        </w:rPr>
        <w:t xml:space="preserve"> It is our hope in this paper” as opposed to “It is our hope today.”)</w:t>
      </w:r>
      <w:r w:rsidR="00D042DB" w:rsidRPr="001D6A96">
        <w:rPr>
          <w:rFonts w:ascii="Times New Roman" w:hAnsi="Times New Roman" w:cs="Times New Roman"/>
          <w:sz w:val="24"/>
          <w:szCs w:val="24"/>
        </w:rPr>
        <w:t xml:space="preserve"> </w:t>
      </w:r>
    </w:p>
    <w:p w:rsidR="00B415B8" w:rsidRPr="001D6A96" w:rsidRDefault="00B415B8" w:rsidP="0010368A">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P. 4-6: Removed references to “you” and “your;” replaced with </w:t>
      </w:r>
      <w:r w:rsidR="00F823A9" w:rsidRPr="001D6A96">
        <w:rPr>
          <w:rFonts w:ascii="Times New Roman" w:hAnsi="Times New Roman" w:cs="Times New Roman"/>
          <w:sz w:val="24"/>
          <w:szCs w:val="24"/>
        </w:rPr>
        <w:t>“one” and “</w:t>
      </w:r>
      <w:r w:rsidR="0008216D" w:rsidRPr="001D6A96">
        <w:rPr>
          <w:rFonts w:ascii="Times New Roman" w:hAnsi="Times New Roman" w:cs="Times New Roman"/>
          <w:sz w:val="24"/>
          <w:szCs w:val="24"/>
        </w:rPr>
        <w:t>they</w:t>
      </w:r>
      <w:r w:rsidR="0010368A" w:rsidRPr="001D6A96">
        <w:rPr>
          <w:rFonts w:ascii="Times New Roman" w:hAnsi="Times New Roman" w:cs="Times New Roman"/>
          <w:sz w:val="24"/>
          <w:szCs w:val="24"/>
        </w:rPr>
        <w:t>”</w:t>
      </w:r>
      <w:r w:rsidR="0008216D" w:rsidRPr="001D6A96">
        <w:rPr>
          <w:rFonts w:ascii="Times New Roman" w:hAnsi="Times New Roman" w:cs="Times New Roman"/>
          <w:sz w:val="24"/>
          <w:szCs w:val="24"/>
        </w:rPr>
        <w:t xml:space="preserve"> and “their.” </w:t>
      </w:r>
    </w:p>
    <w:p w:rsidR="000F6741" w:rsidRPr="001D6A96" w:rsidRDefault="000F6741"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Some of extraneous words could be eliminated (“Well, ” in second paragraph),</w:t>
      </w:r>
      <w:r w:rsidR="00B415B8"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 (“And” and “and they” in</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third paragraph), and (“today” in sixth paragraph).</w:t>
      </w:r>
    </w:p>
    <w:p w:rsidR="00B415B8" w:rsidRDefault="00B415B8" w:rsidP="00B415B8">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“Well” has been deleted from p. 4.</w:t>
      </w:r>
    </w:p>
    <w:p w:rsidR="00655133" w:rsidRDefault="008D5BC7" w:rsidP="00B415B8">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page 4, “and” and “and they” has been deleted and replaced with</w:t>
      </w:r>
      <w:r w:rsidRPr="008D5BC7">
        <w:rPr>
          <w:rFonts w:ascii="Times New Roman" w:hAnsi="Times New Roman" w:cs="Times New Roman"/>
          <w:sz w:val="24"/>
          <w:szCs w:val="24"/>
        </w:rPr>
        <w:t xml:space="preserve"> “resulting in superficial changed to the curriculum</w:t>
      </w:r>
      <w:r>
        <w:rPr>
          <w:rFonts w:ascii="Times New Roman" w:hAnsi="Times New Roman" w:cs="Times New Roman"/>
          <w:sz w:val="24"/>
          <w:szCs w:val="24"/>
        </w:rPr>
        <w:t>.</w:t>
      </w:r>
      <w:r w:rsidRPr="008D5BC7">
        <w:rPr>
          <w:rFonts w:ascii="Times New Roman" w:hAnsi="Times New Roman" w:cs="Times New Roman"/>
          <w:sz w:val="24"/>
          <w:szCs w:val="24"/>
        </w:rPr>
        <w:t xml:space="preserve">” </w:t>
      </w:r>
    </w:p>
    <w:p w:rsidR="008D5BC7" w:rsidRPr="008D5BC7" w:rsidRDefault="008D5BC7" w:rsidP="008D5BC7">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8D5BC7">
        <w:rPr>
          <w:rFonts w:ascii="Times New Roman" w:hAnsi="Times New Roman" w:cs="Times New Roman"/>
          <w:sz w:val="24"/>
          <w:szCs w:val="24"/>
        </w:rPr>
        <w:t>On page 5, “today” has been deleted.</w:t>
      </w:r>
    </w:p>
    <w:p w:rsidR="00B415B8" w:rsidRPr="001D6A96" w:rsidRDefault="00B415B8" w:rsidP="00655133">
      <w:pPr>
        <w:autoSpaceDE w:val="0"/>
        <w:autoSpaceDN w:val="0"/>
        <w:adjustRightInd w:val="0"/>
        <w:spacing w:after="0" w:line="240" w:lineRule="auto"/>
        <w:rPr>
          <w:rFonts w:ascii="Times New Roman" w:hAnsi="Times New Roman" w:cs="Times New Roman"/>
          <w:sz w:val="24"/>
          <w:szCs w:val="24"/>
        </w:rPr>
      </w:pPr>
    </w:p>
    <w:p w:rsidR="00655133" w:rsidRPr="001D6A96" w:rsidRDefault="00655133" w:rsidP="00655133">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Additionally, I was confused by “a hefty chores” in the first paragraph and wondered whether you</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meant that research was not generalizable to schools (from research labs to schools), across schools</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(from school to school), or both to and across schools in the seventh paragraph.</w:t>
      </w:r>
    </w:p>
    <w:p w:rsidR="001D6A96" w:rsidRDefault="001D6A96" w:rsidP="00E14BC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page 3, we changed </w:t>
      </w:r>
      <w:r w:rsidR="00164B83">
        <w:rPr>
          <w:rFonts w:ascii="Times New Roman" w:hAnsi="Times New Roman" w:cs="Times New Roman"/>
          <w:sz w:val="24"/>
          <w:szCs w:val="24"/>
        </w:rPr>
        <w:t>“hefty</w:t>
      </w:r>
      <w:r w:rsidR="00164B83" w:rsidRPr="00164B83">
        <w:rPr>
          <w:rFonts w:ascii="Times New Roman" w:hAnsi="Times New Roman" w:cs="Times New Roman"/>
          <w:sz w:val="24"/>
          <w:szCs w:val="24"/>
        </w:rPr>
        <w:t xml:space="preserve"> chores” to “significant household chores.”</w:t>
      </w:r>
    </w:p>
    <w:p w:rsidR="00E14BC1" w:rsidRPr="001D6A96" w:rsidRDefault="00E14BC1" w:rsidP="00E14BC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On page 5, we address the issue of generalizability by rephrasing this sentence to read “Unfortunately, for many years, educational research on interventions was of poor quality and not generalizable to schools because of either its poor design or lack of ecological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idity.” </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Types of Research Questions:</w:t>
      </w:r>
    </w:p>
    <w:p w:rsidR="0077102B"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Good – no major revisions to suggest. However, again you might want to tighten up your verbiage.</w:t>
      </w:r>
    </w:p>
    <w:p w:rsidR="009B5E4D" w:rsidRPr="002E5643" w:rsidRDefault="002E5643" w:rsidP="009B5E4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Minor changes in language were made on pp. 7-9 to tighten up our verbiage, such as </w:t>
      </w:r>
      <w:r w:rsidRPr="002E5643">
        <w:rPr>
          <w:rFonts w:ascii="Times New Roman" w:hAnsi="Times New Roman" w:cs="Times New Roman"/>
          <w:sz w:val="24"/>
          <w:szCs w:val="24"/>
        </w:rPr>
        <w:t>“Investigative questions concern why things are the way they are, such as why does a particular phenomenon happen</w:t>
      </w:r>
      <w:r>
        <w:rPr>
          <w:rFonts w:ascii="Times New Roman" w:hAnsi="Times New Roman" w:cs="Times New Roman"/>
          <w:sz w:val="24"/>
          <w:szCs w:val="24"/>
        </w:rPr>
        <w:t>.</w:t>
      </w:r>
      <w:r w:rsidRPr="002E5643">
        <w:rPr>
          <w:rFonts w:ascii="Times New Roman" w:hAnsi="Times New Roman" w:cs="Times New Roman"/>
          <w:sz w:val="24"/>
          <w:szCs w:val="24"/>
        </w:rPr>
        <w:t xml:space="preserve">” </w:t>
      </w:r>
      <w:r>
        <w:rPr>
          <w:rFonts w:ascii="Times New Roman" w:hAnsi="Times New Roman" w:cs="Times New Roman"/>
          <w:sz w:val="24"/>
          <w:szCs w:val="24"/>
        </w:rPr>
        <w:t xml:space="preserve">Also, extraneous question marks were replaced with periods for ease of readability. </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Research Designs – Causal Questions in Intervention:</w:t>
      </w: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Introduction:</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Please revise your sentence that includes “how effective is X on Y” making “These are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id and</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important….” a separate sentence.</w:t>
      </w:r>
    </w:p>
    <w:p w:rsidR="00F65327" w:rsidRPr="001D6A96" w:rsidRDefault="00F65327"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(p. 6) as follows:  “As these new elements are introduced in a classroom or implemented across grades or school-wide, the question of “how effective is X on Y” and more specifically “does X cause Y” often arises.  These are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id and important questions to answer.”</w:t>
      </w:r>
    </w:p>
    <w:p w:rsidR="00F65327" w:rsidRPr="001D6A96" w:rsidRDefault="00F65327" w:rsidP="00F65327">
      <w:pPr>
        <w:pStyle w:val="ListParagraph"/>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  </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You might consider rephrasing the implementation sentence as: “… teaching method increase student</w:t>
      </w:r>
      <w:r w:rsidR="000F6741" w:rsidRPr="001D6A96">
        <w:rPr>
          <w:rFonts w:ascii="Times New Roman" w:hAnsi="Times New Roman" w:cs="Times New Roman"/>
          <w:sz w:val="24"/>
          <w:szCs w:val="24"/>
        </w:rPr>
        <w:t xml:space="preserve"> </w:t>
      </w:r>
      <w:r w:rsidRPr="001D6A96">
        <w:rPr>
          <w:rFonts w:ascii="Times New Roman" w:hAnsi="Times New Roman" w:cs="Times New Roman"/>
          <w:sz w:val="24"/>
          <w:szCs w:val="24"/>
        </w:rPr>
        <w:t>performance in mathematics more than the previous method.”</w:t>
      </w:r>
    </w:p>
    <w:p w:rsidR="00F65327" w:rsidRPr="001D6A96" w:rsidRDefault="00F65327"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change has been made as follows (p. 6): “For example, does the implementation of a new teaching method increase student performance in mathematics more than the previous method?”</w:t>
      </w:r>
    </w:p>
    <w:p w:rsidR="00F65327" w:rsidRPr="001D6A96" w:rsidRDefault="00F65327" w:rsidP="00F65327">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paragraph would be better if it were cut in two, with the second paragraph starting “It is</w:t>
      </w:r>
    </w:p>
    <w:p w:rsidR="00F65327"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important”. </w:t>
      </w:r>
    </w:p>
    <w:p w:rsidR="00F65327" w:rsidRPr="001D6A96" w:rsidRDefault="00F65327"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paragraph is now two paragraphs.</w:t>
      </w:r>
    </w:p>
    <w:p w:rsidR="00F65327" w:rsidRPr="001D6A96" w:rsidRDefault="00F65327" w:rsidP="00F65327">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Additionally the three parts of the definition of causality (which are key to your discussion)</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could be highlighted by placing them in a numbered list rather than hidden within the paragraph.</w:t>
      </w:r>
    </w:p>
    <w:p w:rsidR="00F65327" w:rsidRPr="001D6A96" w:rsidRDefault="004A6FB4"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change has been made (p. 6) as follows:</w:t>
      </w:r>
    </w:p>
    <w:p w:rsidR="004A6FB4" w:rsidRPr="001D6A96" w:rsidRDefault="004A6FB4" w:rsidP="000F6741">
      <w:pPr>
        <w:ind w:left="720"/>
        <w:rPr>
          <w:rFonts w:ascii="Times New Roman" w:hAnsi="Times New Roman" w:cs="Times New Roman"/>
          <w:sz w:val="24"/>
          <w:szCs w:val="24"/>
        </w:rPr>
      </w:pPr>
      <w:r w:rsidRPr="001D6A96">
        <w:rPr>
          <w:rFonts w:ascii="Times New Roman" w:hAnsi="Times New Roman" w:cs="Times New Roman"/>
          <w:sz w:val="24"/>
          <w:szCs w:val="24"/>
        </w:rPr>
        <w:t xml:space="preserve">“It is important to define what causality is in the context of intervention research.  A causal relationship is such that the following occurs:  </w:t>
      </w:r>
    </w:p>
    <w:p w:rsidR="004A6FB4" w:rsidRPr="001D6A96" w:rsidRDefault="004A6FB4" w:rsidP="004A6FB4">
      <w:pPr>
        <w:numPr>
          <w:ilvl w:val="0"/>
          <w:numId w:val="2"/>
        </w:numPr>
        <w:spacing w:line="240" w:lineRule="auto"/>
        <w:rPr>
          <w:rFonts w:ascii="Times New Roman" w:hAnsi="Times New Roman" w:cs="Times New Roman"/>
          <w:sz w:val="24"/>
          <w:szCs w:val="24"/>
        </w:rPr>
      </w:pPr>
      <w:r w:rsidRPr="001D6A96">
        <w:rPr>
          <w:rFonts w:ascii="Times New Roman" w:hAnsi="Times New Roman" w:cs="Times New Roman"/>
          <w:sz w:val="24"/>
          <w:szCs w:val="24"/>
        </w:rPr>
        <w:t>the cause (e.g., new intervention or curriculum) occurs prior to the effect (e.g., student performance in mathematics);</w:t>
      </w:r>
    </w:p>
    <w:p w:rsidR="004A6FB4" w:rsidRPr="001D6A96" w:rsidRDefault="004A6FB4" w:rsidP="004A6FB4">
      <w:pPr>
        <w:numPr>
          <w:ilvl w:val="0"/>
          <w:numId w:val="2"/>
        </w:numPr>
        <w:spacing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there is a relationship between the cause and the effect; and </w:t>
      </w:r>
    </w:p>
    <w:p w:rsidR="004A6FB4" w:rsidRPr="001D6A96" w:rsidRDefault="004A6FB4" w:rsidP="004A6FB4">
      <w:pPr>
        <w:numPr>
          <w:ilvl w:val="0"/>
          <w:numId w:val="2"/>
        </w:numPr>
        <w:spacing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the cause is the only plausible explanation for the effect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4A6FB4" w:rsidRPr="001D6A96" w:rsidRDefault="004A6FB4" w:rsidP="004A6FB4">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last sentence in this paragraph does not need to refer to “For the purposes of this paper” simply</w:t>
      </w:r>
      <w:r w:rsidR="000F6741" w:rsidRPr="001D6A96">
        <w:rPr>
          <w:rFonts w:ascii="Times New Roman" w:hAnsi="Times New Roman" w:cs="Times New Roman"/>
          <w:sz w:val="24"/>
          <w:szCs w:val="24"/>
        </w:rPr>
        <w:t xml:space="preserve"> </w:t>
      </w:r>
      <w:r w:rsidRPr="001D6A96">
        <w:rPr>
          <w:rFonts w:ascii="Times New Roman" w:hAnsi="Times New Roman" w:cs="Times New Roman"/>
          <w:sz w:val="24"/>
          <w:szCs w:val="24"/>
        </w:rPr>
        <w:t>state “The following types of research designs to address causal question will be reviewed: a)…”</w:t>
      </w:r>
    </w:p>
    <w:p w:rsidR="00F65327" w:rsidRPr="001D6A96" w:rsidRDefault="004A6FB4" w:rsidP="00F6532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change has been made (p. 6) as follows:  “The following research designs will be reviewed:  a) randomized experiment; b) quasi-experiment; c) regression discontinuity; d) propensity score analysis; e) correlational; and f) action research and design experiments.”</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Randomized Experiments for Intervention Research:</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First paragraph: I would not use “For the purposes of this paper” I would start out with “social</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experiment” and “field experiment” and then define experiment as you do in your second sentence.</w:t>
      </w:r>
    </w:p>
    <w:p w:rsidR="004A6FB4" w:rsidRPr="001D6A96" w:rsidRDefault="007A57E0" w:rsidP="004A6FB4">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as follows (p. 6):  “What is referred to as an experiment has been more specifically labeled a 'social experiment' (p. 546) by Cook and Shadish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 ExcludeAuth="1"&gt;&lt;Year&gt;1994&lt;/Year&gt;&lt;RecNum&gt;813&lt;/RecNum&gt;&lt;record&gt;&lt;rec-number&gt;813&lt;/rec-number&gt;&lt;foreign-keys&gt;&lt;key app="EN" db-id="x9x0zpvwq9d50vetewqxr2xye0p02a05twax"&gt;813&lt;/key&gt;&lt;/foreign-keys&gt;&lt;ref-type name="Journal Article"&gt;17&lt;/ref-type&gt;&lt;contributors&gt;&lt;authors&gt;&lt;author&gt;Cook, T. D.&lt;/author&gt;&lt;author&gt;Shadish, W. R.&lt;/author&gt;&lt;/authors&gt;&lt;/contributors&gt;&lt;titles&gt;&lt;title&gt;Social experiments: Some developments over the past fifteen years&lt;/title&gt;&lt;secondary-title&gt;Annual Review of Psychology&lt;/secondary-title&gt;&lt;/titles&gt;&lt;periodical&gt;&lt;full-title&gt;Annual Review of Psychology&lt;/full-title&gt;&lt;/periodical&gt;&lt;volume&gt;45&lt;/volume&gt;&lt;number&gt;545-580&lt;/number&gt;&lt;keywords&gt;&lt;keyword&gt;regression discontinuity&lt;/keyword&gt;&lt;keyword&gt;randomized trial&lt;/keyword&gt;&lt;keyword&gt;social experiments&lt;/keyword&gt;&lt;/keywords&gt;&lt;dates&gt;&lt;year&gt;1994&lt;/year&gt;&lt;/dates&gt;&lt;urls&gt;&lt;/urls&gt;&lt;/record&gt;&lt;/Cite&gt;&lt;/EndNote&gt;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(1994)</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or a ‘field experiment’ by Kerlinger &amp; Lee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 ExcludeAuth="1"&gt;&lt;Year&gt;2000&lt;/Year&gt;&lt;RecNum&gt;737&lt;/RecNum&gt;&lt;Pages&gt;581&lt;/Pages&gt;&lt;record&gt;&lt;rec-number&gt;737&lt;/rec-number&gt;&lt;foreign-keys&gt;&lt;key app="EN" db-id="x9x0zpvwq9d50vetewqxr2xye0p02a05twax"&gt;737&lt;/key&gt;&lt;/foreign-keys&gt;&lt;ref-type name="Book"&gt;6&lt;/ref-type&gt;&lt;contributors&gt;&lt;authors&gt;&lt;author&gt;Kerlinger, F. N.&lt;/author&gt;&lt;author&gt;Lee, H. B.&lt;/author&gt;&lt;/authors&gt;&lt;/contributors&gt;&lt;titles&gt;&lt;title&gt;Foundations of behavioral research&lt;/title&gt;&lt;/titles&gt;&lt;edition&gt;4th &lt;/edition&gt;&lt;dates&gt;&lt;year&gt;2000&lt;/year&gt;&lt;/dates&gt;&lt;pub-location&gt;United States&lt;/pub-location&gt;&lt;publisher&gt;Wadsworth Thomson Learning&lt;/publisher&gt;&lt;urls&gt;&lt;/urls&gt;&lt;/record&gt;&lt;/Cite&gt;&lt;/EndNote&gt;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(2000, p. 581)</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7A57E0" w:rsidRPr="001D6A96" w:rsidRDefault="007A57E0" w:rsidP="007A57E0">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 this sentence you talk about the “gold standard” is this in educational research, psychological</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research, social studies research… I am positive it is not the “gold standard” in research in the physical</w:t>
      </w:r>
      <w:r w:rsidR="000F6741" w:rsidRPr="001D6A96">
        <w:rPr>
          <w:rFonts w:ascii="Times New Roman" w:hAnsi="Times New Roman" w:cs="Times New Roman"/>
          <w:sz w:val="24"/>
          <w:szCs w:val="24"/>
        </w:rPr>
        <w:t xml:space="preserve"> </w:t>
      </w:r>
      <w:r w:rsidRPr="001D6A96">
        <w:rPr>
          <w:rFonts w:ascii="Times New Roman" w:hAnsi="Times New Roman" w:cs="Times New Roman"/>
          <w:sz w:val="24"/>
          <w:szCs w:val="24"/>
        </w:rPr>
        <w:t>sciences.</w:t>
      </w:r>
    </w:p>
    <w:p w:rsidR="007A57E0" w:rsidRPr="001D6A96" w:rsidRDefault="007A57E0" w:rsidP="007A57E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Clarification has been made (p. 7):  “Random experiments, more specifically termed randomized control trials (RCT) (Shadish) or more loosely “true experiment”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&lt;EndNote&gt;&lt;Cite&gt;&lt;Author&gt;Wallen&lt;/Author&gt;&lt;Year&gt;2001&lt;/Year&gt;&lt;RecNum&gt;846&lt;/RecNum&gt;&lt;Pages&gt;279&lt;/Pages&gt;&lt;record&gt;&lt;rec-number&gt;846&lt;/rec-number&gt;&lt;foreign-keys&gt;&lt;key app="EN" db-id="x9x0zpvwq9d50vetewqxr2xye0p02a05twax"&gt;846&lt;/key&gt;&lt;/foreign-keys&gt;&lt;ref-type name="Book"&gt;6&lt;/ref-type&gt;&lt;contributors&gt;&lt;authors&gt;&lt;author&gt;Wallen, N. E.&lt;/author&gt;&lt;author&gt;Frankael, J. R.&lt;/author&gt;&lt;/authors&gt;&lt;/contributors&gt;&lt;titles&gt;&lt;title&gt;Educational research: A guide to the process&lt;/title&gt;&lt;/titles&gt;&lt;edition&gt;2nd &lt;/edition&gt;&lt;dates&gt;&lt;year&gt;2001&lt;/year&gt;&lt;/dates&gt;&lt;pub-location&gt;Mahwah, NJ&lt;/pub-location&gt;&lt;publisher&gt;Lawrence Erlbaum Associates&lt;/publisher&gt;&lt;urls&gt;&lt;/urls&gt;&lt;/record&gt;&lt;/Cite&gt;&lt;/EndNote&gt;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(Wallen &amp; Frankael, 2001, p. 279)</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are often known as the "gold standard"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&lt;EndNote&gt;&lt;Cite&gt;&lt;Author&gt;Shadish&lt;/Author&gt;&lt;Year&gt;2002&lt;/Year&gt;&lt;RecNum&gt;252&lt;/RecNum&gt;&lt;Pages&gt;13&lt;/Pages&gt;&lt;record&gt;&lt;rec-number&gt;252&lt;/rec-number&gt;&lt;foreign-keys&gt;&lt;key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 p. 13)</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in educational research.”</w:t>
      </w:r>
    </w:p>
    <w:p w:rsidR="007A57E0" w:rsidRPr="001D6A96" w:rsidRDefault="007A57E0" w:rsidP="007A57E0">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Second paragraph: Could there be additional analytical issues than homogeneity when looking</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individual’s data within clusters?</w:t>
      </w:r>
    </w:p>
    <w:p w:rsidR="007A57E0" w:rsidRPr="001D6A96" w:rsidRDefault="00F004DA" w:rsidP="007A57E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information has been clarified as follows (p. 7):  “If the interest is on studying the student, however, randomly assigning at the cluster level introduces analytical issues such as potential homogeneity that exists within the clusters.  Although beyond the scope of this paper, statistical procedures such as multilevel modeling are commonly used to address issues related to cluster random assignment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Mifflin&lt;/publisher&gt;&lt;urls&gt;&lt;/urls&gt;&lt;/record&gt;&lt;/Cite&gt;&lt;Cite&gt;&lt;Author&gt;Raudenbush&lt;/Author&gt;&lt;Year&gt;2002&lt;/Year&gt;&lt;RecNum&gt;452&lt;/RecNum&gt;&lt;record&gt;&lt;rec-number&gt;452&lt;/rec-number&gt;&lt;foreign-keys&gt;&lt;key app="EN" db-id="x9x0zpvwq9d50vetewqxr2xye0p02a05twax"&gt;452&lt;/key&gt;&lt;/foreign-keys&gt;&lt;ref-type name="Book"&gt;6&lt;/ref-type&gt;&lt;contributors&gt;&lt;authors&gt;&lt;author&gt;Raudenbush, S. W.&lt;/author&gt;&lt;author&gt;Bryk, A. S.&lt;/author&gt;&lt;/authors&gt;&lt;/contributors&gt;&lt;titles&gt;&lt;title&gt;Hierarchical linear models: Applications and data analysis methods&lt;/title&gt;&lt;/titles&gt;&lt;edition&gt;2nd&lt;/edition&gt;&lt;keywords&gt;&lt;keyword&gt;HLM&lt;/keyword&gt;&lt;/keywords&gt;&lt;dates&gt;&lt;year&gt;2002&lt;/year&gt;&lt;/dates&gt;&lt;pub-location&gt;Thousand Oaks, CA&lt;/pub-location&gt;&lt;publisher&gt;Sage&lt;/publisher&gt;&lt;urls&gt;&lt;/urls&gt;&lt;/record&gt;&lt;/Cite&gt;&lt;/EndNote&gt;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(Raudenbush &amp; Bryk, 2002; Shadish et al., 2002)</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F004DA" w:rsidRPr="001D6A96" w:rsidRDefault="00F004DA" w:rsidP="00F004DA">
      <w:pPr>
        <w:pStyle w:val="ListParagraph"/>
        <w:autoSpaceDE w:val="0"/>
        <w:autoSpaceDN w:val="0"/>
        <w:adjustRightInd w:val="0"/>
        <w:spacing w:after="0" w:line="240" w:lineRule="auto"/>
        <w:rPr>
          <w:rFonts w:ascii="Times New Roman" w:hAnsi="Times New Roman" w:cs="Times New Roman"/>
          <w:sz w:val="24"/>
          <w:szCs w:val="24"/>
        </w:rPr>
      </w:pPr>
    </w:p>
    <w:p w:rsidR="00A23BD0"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Last paragraph: I would start the first sentence as “Other commonly used experimental designs include:”</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and then exclude the word “design” from the rest of the sentence. This would shorten the sentence and</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make if flow more easily. </w:t>
      </w:r>
    </w:p>
    <w:p w:rsidR="00A23BD0" w:rsidRPr="001D6A96" w:rsidRDefault="00A23BD0" w:rsidP="00A23BD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(p. 7):  “Other commonly used experimental designs include:  1) pretest-posttest control group; 2) alternative treatments design with pretest; 3) multiple treatments and controls with pretest; 4) factorial; 5) longitudinal; and 6) crossover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A23BD0" w:rsidRPr="001D6A96" w:rsidRDefault="00A23BD0" w:rsidP="00A23BD0">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Also, I would tack this paragraph onto the end of the preceding paragraph.</w:t>
      </w:r>
    </w:p>
    <w:p w:rsidR="007A57E0" w:rsidRPr="001D6A96" w:rsidRDefault="00A23BD0" w:rsidP="007A57E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last two paragraphs have been grouped together.</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Quasi</w:t>
      </w:r>
      <w:r w:rsidRPr="001D6A96">
        <w:rPr>
          <w:rFonts w:ascii="Cambria Math" w:hAnsi="Cambria Math" w:cs="Times New Roman"/>
          <w:b/>
          <w:bCs/>
          <w:sz w:val="24"/>
          <w:szCs w:val="24"/>
        </w:rPr>
        <w:t>‐</w:t>
      </w:r>
      <w:r w:rsidRPr="001D6A96">
        <w:rPr>
          <w:rFonts w:ascii="Times New Roman" w:hAnsi="Times New Roman" w:cs="Times New Roman"/>
          <w:b/>
          <w:bCs/>
          <w:sz w:val="24"/>
          <w:szCs w:val="24"/>
        </w:rPr>
        <w:t>Experiments in Intervention Research:</w:t>
      </w:r>
    </w:p>
    <w:p w:rsidR="0005507D"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First paragraph: Again “gold standard” for whom?</w:t>
      </w:r>
    </w:p>
    <w:p w:rsidR="0005507D" w:rsidRPr="001D6A96" w:rsidRDefault="002031F1" w:rsidP="0005507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Clarification has been made (p. 7) as follows:  “Although RCTs may be the gold standard in educational research because they most clearly allow the inference of causality, there are many instances in which RCTs are not ethical nor feasible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&lt;EndNote&gt;&lt;Cite&gt;&lt;Author&gt;Rutter&lt;/Author&gt;&lt;Year&gt;2007&lt;/Year&gt;&lt;RecNum&gt;822&lt;/RecNum&gt;&lt;record&gt;&lt;rec-number&gt;822&lt;/rec-number&gt;&lt;foreign-keys&gt;&lt;key app="EN" db-id="x9x0zpvwq9d50vetewqxr2xye0p02a05twax"&gt;822&lt;/key&gt;&lt;/foreign-keys&gt;&lt;ref-type name="Journal Article"&gt;17&lt;/ref-type&gt;&lt;contributors&gt;&lt;authors&gt;&lt;author&gt;Rutter, Michael&lt;/author&gt;&lt;/authors&gt;&lt;/contributors&gt;&lt;auth-address&gt;Rutter, Michael, MRC Social, Genetic and Developmental Psychiatry Centre, Institute of Psychiatry, P.O. Box 80, De Crespigny Park, Denmark Hill, London, United Kingdom, SE5 8AF, j.wickham@iop.kcl.ac.uk&lt;/auth-address&gt;&lt;titles&gt;&lt;title&gt;Proceeding from observed correlation to causal inference: The use of natural experiments&lt;/title&gt;&lt;secondary-title&gt;Perspectives on Psychological Science&lt;/secondary-title&gt;&lt;/titles&gt;&lt;periodical&gt;&lt;full-title&gt;Perspectives on Psychological Science&lt;/full-title&gt;&lt;/periodical&gt;&lt;pages&gt;377-395&lt;/pages&gt;&lt;volume&gt;2&lt;/volume&gt;&lt;number&gt;4&lt;/number&gt;&lt;keywords&gt;&lt;keyword&gt;natural experiments&lt;/keyword&gt;&lt;keyword&gt;observed correlation&lt;/keyword&gt;&lt;keyword&gt;causal inference&lt;/keyword&gt;&lt;keyword&gt;environmental causation&lt;/keyword&gt;&lt;keyword&gt;risk factors&lt;/keyword&gt;&lt;keyword&gt;protective factors&lt;/keyword&gt;&lt;keyword&gt;Causal Analysis&lt;/keyword&gt;&lt;keyword&gt;Environment&lt;/keyword&gt;&lt;keyword&gt;Experimentation&lt;/keyword&gt;&lt;keyword&gt;Protective Factors&lt;/keyword&gt;&lt;keyword&gt;Risk Factors&lt;/keyword&gt;&lt;/keywords&gt;&lt;dates&gt;&lt;year&gt;2007&lt;/year&gt;&lt;/dates&gt;&lt;pub-location&gt;United Kingdom&lt;/pub-location&gt;&lt;publisher&gt;Wiley-Blackwell Publishing Ltd.&lt;/publisher&gt;&lt;urls&gt;&lt;related-urls&gt;&lt;url&gt;j.wickham@iop.kcl.ac.uk&lt;/url&gt;&lt;url&gt;10.1111/j.1745-6916.2007.00050.x&lt;/url&gt;&lt;url&gt;http://ezproxy.lib.ucf.edu/login?URL=http://search.ebscohost.com/login.aspx?direct=true&amp;amp;db=psyh&amp;amp;AN=2007-18329-004&amp;amp;site=ehost-live &lt;/url&gt;&lt;/related-urls&gt;&lt;/urls&gt;&lt;/record&gt;&lt;/Cite&gt;&lt;/EndNote&gt;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(Rutter, 2007)</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w:t>
      </w:r>
    </w:p>
    <w:p w:rsidR="002031F1" w:rsidRPr="001D6A96" w:rsidRDefault="002031F1" w:rsidP="002031F1">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 Additionally your last sentence in this paragraph is</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awkward. What is more difficult? What needs more attention in designing the study?</w:t>
      </w:r>
    </w:p>
    <w:p w:rsidR="0005507D" w:rsidRPr="001D6A96" w:rsidRDefault="002031F1" w:rsidP="0005507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Clarification has been made (p. 7) as follows:  “This does not mean that inferences of causality cannot be made from quasi-experiments; however, causality is more difficult </w:t>
      </w:r>
      <w:r w:rsidRPr="001D6A96">
        <w:rPr>
          <w:rFonts w:ascii="Times New Roman" w:hAnsi="Times New Roman" w:cs="Times New Roman"/>
          <w:sz w:val="24"/>
          <w:szCs w:val="24"/>
        </w:rPr>
        <w:lastRenderedPageBreak/>
        <w:t>and more attention must be paid in designing the study in order to reduce the likelihood of other explanations for what has occurred (beyond that of the intervention).. .”</w:t>
      </w:r>
    </w:p>
    <w:p w:rsidR="002031F1" w:rsidRPr="001D6A96" w:rsidRDefault="002031F1" w:rsidP="002031F1">
      <w:pPr>
        <w:pStyle w:val="ListParagraph"/>
        <w:autoSpaceDE w:val="0"/>
        <w:autoSpaceDN w:val="0"/>
        <w:adjustRightInd w:val="0"/>
        <w:spacing w:after="0" w:line="240" w:lineRule="auto"/>
        <w:rPr>
          <w:rFonts w:ascii="Times New Roman" w:hAnsi="Times New Roman" w:cs="Times New Roman"/>
          <w:sz w:val="24"/>
          <w:szCs w:val="24"/>
        </w:rPr>
      </w:pPr>
    </w:p>
    <w:p w:rsidR="0005507D"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Last paragraph: In the first sentence you introduce you list saying these are designs you don’t need to</w:t>
      </w:r>
      <w:r w:rsidR="00B27C86"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include the word “design” within the list. </w:t>
      </w:r>
    </w:p>
    <w:p w:rsidR="00050CAA" w:rsidRPr="001D6A96" w:rsidRDefault="00050CAA" w:rsidP="00050C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‘Design’ has been removed as follows (p. 8):  “There are a number of different types of quasi-experiments including designs that:  1)  do not have control groups (e.g., one group pretest-posttest, repeated treatment); 2) have a control group but do not have  a pretest (e.g., posttest-only with nonequi</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ent groups); and 3) have both a control group and a pretest (e.g., untreated control group with dependent pretest and posttest samples, untreated control group with dependent pretest and posttest samples using a double pretest, cohort control group with pretest from each cohort).”</w:t>
      </w:r>
    </w:p>
    <w:p w:rsidR="00050CAA" w:rsidRPr="001D6A96" w:rsidRDefault="00050CAA" w:rsidP="00050CAA">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Also, if you want to give an example of each type, you only</w:t>
      </w:r>
      <w:r w:rsidR="00B27C86" w:rsidRPr="001D6A96">
        <w:rPr>
          <w:rFonts w:ascii="Times New Roman" w:hAnsi="Times New Roman" w:cs="Times New Roman"/>
          <w:sz w:val="24"/>
          <w:szCs w:val="24"/>
        </w:rPr>
        <w:t xml:space="preserve"> </w:t>
      </w:r>
      <w:r w:rsidRPr="001D6A96">
        <w:rPr>
          <w:rFonts w:ascii="Times New Roman" w:hAnsi="Times New Roman" w:cs="Times New Roman"/>
          <w:sz w:val="24"/>
          <w:szCs w:val="24"/>
        </w:rPr>
        <w:t>need one. They are examples not an exhaustive list.</w:t>
      </w:r>
    </w:p>
    <w:p w:rsidR="0005507D" w:rsidRPr="001D6A96" w:rsidRDefault="00050CAA" w:rsidP="0005507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has been revised so that examples (rather than an exhaustive list) are provided (p. 8):  “There are a number of different types of quasi-experiments including designs that:  1)  do not have control groups (e.g., one group pretest-posttest, repeated treatment); 2) have a control group but do not have  a pretest (e.g., posttest-only with nonequi</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ent groups); and 3) have both a control group and a pretest (e.g., untreated control group with dependent pretest and posttest samples, untreated control group with dependent pretest and posttest samples using a double pretest, cohort control group with pretest from each cohort).”</w:t>
      </w:r>
    </w:p>
    <w:p w:rsidR="00050CAA" w:rsidRPr="001D6A96" w:rsidRDefault="00050CAA" w:rsidP="00050CAA">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After the list you tell us that you are going to discuss two lesser used types of quasi</w:t>
      </w:r>
      <w:r w:rsidRPr="001D6A96">
        <w:rPr>
          <w:rFonts w:ascii="Calibri" w:hAnsi="Calibri" w:cs="Times New Roman"/>
          <w:sz w:val="24"/>
          <w:szCs w:val="24"/>
        </w:rPr>
        <w:t>‐</w:t>
      </w:r>
      <w:r w:rsidRPr="001D6A96">
        <w:rPr>
          <w:rFonts w:ascii="Times New Roman" w:hAnsi="Times New Roman" w:cs="Times New Roman"/>
          <w:sz w:val="24"/>
          <w:szCs w:val="24"/>
        </w:rPr>
        <w:t>experiments but you</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leave the reader wondering why out of all the various types, you chose these two that are not used very</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frequently to discuss.</w:t>
      </w:r>
    </w:p>
    <w:p w:rsidR="0005507D" w:rsidRPr="001D6A96" w:rsidRDefault="00050CAA" w:rsidP="0005507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following sentence has been added to clarify (p. 8): “These designs were selected because they have great applicability in educational research and, of all the quasi-experimental designs, are the closest kin to a randomized experiment.”</w:t>
      </w:r>
    </w:p>
    <w:p w:rsidR="00050CAA" w:rsidRPr="001D6A96" w:rsidRDefault="00050CAA" w:rsidP="00050CAA">
      <w:pPr>
        <w:pStyle w:val="ListParagraph"/>
        <w:autoSpaceDE w:val="0"/>
        <w:autoSpaceDN w:val="0"/>
        <w:adjustRightInd w:val="0"/>
        <w:spacing w:after="0" w:line="240" w:lineRule="auto"/>
        <w:rPr>
          <w:rFonts w:ascii="Times New Roman" w:hAnsi="Times New Roman" w:cs="Times New Roman"/>
          <w:sz w:val="24"/>
          <w:szCs w:val="24"/>
        </w:rPr>
      </w:pP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Regression Discontinuity</w:t>
      </w:r>
    </w:p>
    <w:p w:rsidR="00050CAA"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First paragraph: In the first sentence, I’m not sure what you mean by “or great application to” in the first</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sentence </w:t>
      </w:r>
    </w:p>
    <w:p w:rsidR="00050CAA" w:rsidRPr="001D6A96" w:rsidRDefault="00050CAA" w:rsidP="00050C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sentence has been revised as follows (p. 8):  “Although regression discontinuity was introduced in the late 1950s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&lt;EndNote&gt;&lt;Cite&gt;&lt;Author&gt;Campbell&lt;/Author&gt;&lt;Year&gt;1984&lt;/Year&gt;&lt;RecNum&gt;815&lt;/RecNum&gt;&lt;record&gt;&lt;rec-number&gt;815&lt;/rec-number&gt;&lt;foreign-keys&gt;&lt;key app="EN" db-id="x9x0zpvwq9d50vetewqxr2xye0p02a05twax"&gt;815&lt;/key&gt;&lt;/foreign-keys&gt;&lt;ref-type name="Book Section"&gt;5&lt;/ref-type&gt;&lt;contributors&gt;&lt;authors&gt;&lt;author&gt;Campbell, D. T.&lt;/author&gt;&lt;/authors&gt;&lt;secondary-authors&gt;&lt;author&gt;Trochim, W. M. K.&lt;/author&gt;&lt;/secondary-authors&gt;&lt;/contributors&gt;&lt;titles&gt;&lt;title&gt;Foreword&lt;/title&gt;&lt;secondary-title&gt;Research design for program evaluation: The regression discontinuity approach&lt;/secondary-title&gt;&lt;/titles&gt;&lt;pages&gt;15-43&lt;/pages&gt;&lt;keywords&gt;&lt;keyword&gt;regression discontinuity&lt;/keyword&gt;&lt;/keywords&gt;&lt;dates&gt;&lt;year&gt;1984&lt;/year&gt;&lt;/dates&gt;&lt;pub-location&gt;Beverly Hills, CA&lt;/pub-location&gt;&lt;publisher&gt;Sage&lt;/publisher&gt;&lt;urls&gt;&lt;/urls&gt;&lt;/record&gt;&lt;/Cite&gt;&lt;/EndNote&gt;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(Campbell, 1984)</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with the exception of application to e</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uate Title I programs in the mid-1960s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&lt;EndNote&gt;&lt;Cite&gt;&lt;Author&gt;Trochim&lt;/Author&gt;&lt;Year&gt;1980&lt;/Year&gt;&lt;RecNum&gt;816&lt;/RecNum&gt;&lt;record&gt;&lt;rec-number&gt;816&lt;/rec-number&gt;&lt;foreign-keys&gt;&lt;key app="EN" db-id="x9x0zpvwq9d50vetewqxr2xye0p02a05twax"&gt;816&lt;/key&gt;&lt;/foreign-keys&gt;&lt;ref-type name="Unpublished Work"&gt;34&lt;/ref-type&gt;&lt;contributors&gt;&lt;authors&gt;&lt;author&gt;Trochim, W. M. K.&lt;/author&gt;&lt;/authors&gt;&lt;/contributors&gt;&lt;titles&gt;&lt;title&gt;The regression-discontinuity design in Title I evaluation: Implementation, anlaysis, and variations&lt;/title&gt;&lt;/titles&gt;&lt;keywords&gt;&lt;keyword&gt;regression discontinuity&lt;/keyword&gt;&lt;/keywords&gt;&lt;dates&gt;&lt;year&gt;1980&lt;/year&gt;&lt;/dates&gt;&lt;publisher&gt;Northwestern University&lt;/publisher&gt;&lt;work-type&gt;Doctoral dissertation&lt;/work-type&gt;&lt;urls&gt;&lt;/urls&gt;&lt;/record&gt;&lt;/Cite&gt;&lt;/EndNote&gt;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(Trochim, 1980)</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it has been used sparingly in educational research. “</w:t>
      </w:r>
    </w:p>
    <w:p w:rsidR="00050CAA" w:rsidRPr="001D6A96" w:rsidRDefault="00050CAA" w:rsidP="00050CAA">
      <w:pPr>
        <w:pStyle w:val="ListParagraph"/>
        <w:autoSpaceDE w:val="0"/>
        <w:autoSpaceDN w:val="0"/>
        <w:adjustRightInd w:val="0"/>
        <w:spacing w:after="0" w:line="240" w:lineRule="auto"/>
        <w:rPr>
          <w:rFonts w:ascii="Times New Roman" w:hAnsi="Times New Roman" w:cs="Times New Roman"/>
          <w:sz w:val="24"/>
          <w:szCs w:val="24"/>
        </w:rPr>
      </w:pPr>
    </w:p>
    <w:p w:rsidR="00050CAA"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and when you say “may increase the power of” in the second sentence what would you</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increase the power of? </w:t>
      </w:r>
    </w:p>
    <w:p w:rsidR="00050CAA" w:rsidRPr="001D6A96" w:rsidRDefault="009E27C0" w:rsidP="00050C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sentence has been revised to clarify as follows (p. 8):  “However, there are many instances in which regression discontinuity is a better option than a quasi-experiment or may increase the power of the test when combined with a randomized experiment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&lt;EndNote&gt;&lt;Cite&gt;&lt;Author&gt;Shadish&lt;/Author&gt;&lt;Year&gt;2002&lt;/Year&gt;&lt;RecNum&gt;252&lt;/RecNum&gt;&lt;record&gt;&lt;rec-number&gt;252&lt;/rec-number&gt;&lt;foreign-keys&gt;&lt;key app="EN" db-id="x9x0zpvwq9d50vetewqxr2xye0p02a05twax"&gt;252&lt;/key&gt;&lt;/foreign-keys&gt;&lt;ref-type name="Book"&gt;6&lt;/ref-type&gt;&lt;contributors&gt;&lt;authors&gt;&lt;author&gt;Shadish, W. R.&lt;/author&gt;&lt;author&gt;Cook, T. D.&lt;/author&gt;&lt;author&gt;Campbell, D. T.&lt;/author&gt;&lt;/authors&gt;&lt;/contributors&gt;&lt;titles&gt;&lt;title&gt;Experimental and quasi-experimental designs for generalized causal inference&lt;/title&gt;&lt;/titles&gt;&lt;dates&gt;&lt;year&gt;2002&lt;/year&gt;&lt;/dates&gt;&lt;pub-location&gt;Boston&lt;/pub-location&gt;&lt;publisher&gt;Houston Mifflin&lt;/publisher&gt;&lt;urls&gt;&lt;/urls&gt;&lt;/record&gt;&lt;/Cite&gt;&lt;/EndNote&gt;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(Shadish et al., 2002)</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9E27C0" w:rsidRPr="001D6A96" w:rsidRDefault="009E27C0" w:rsidP="009E27C0">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Also, I would chop the second sentence into at least two (maybe three) separate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sentences to improve readability.</w:t>
      </w:r>
    </w:p>
    <w:p w:rsidR="00050CAA" w:rsidRPr="001D6A96" w:rsidRDefault="009E27C0" w:rsidP="00050C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has been done.</w:t>
      </w:r>
    </w:p>
    <w:p w:rsidR="009E27C0" w:rsidRPr="001D6A96" w:rsidRDefault="009E27C0" w:rsidP="009E27C0">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Second paragraph: When you illustrate combining RD with a randomized control (not controlled)</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element I would phrase it as “With the FCAT reading proficiency example this combined process</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could…” You might want to consider rephrasing to ease reading.</w:t>
      </w:r>
    </w:p>
    <w:p w:rsidR="009E27C0" w:rsidRPr="001D6A96" w:rsidRDefault="009E27C0" w:rsidP="009E27C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change has been made (p. 9):  “With the FCAT reading proficiency example this combined process can be illustrated as follows.  Students scoring above proficient do not receive developmental reading.  Students scoring below proficient are randomly assigned to one of two different types of developmental reading: one is a new, innovative developmental approach and the other is the usual developmental reading approach.”</w:t>
      </w:r>
    </w:p>
    <w:p w:rsidR="009E27C0" w:rsidRPr="001D6A96" w:rsidRDefault="009E27C0" w:rsidP="009E27C0">
      <w:pPr>
        <w:pStyle w:val="ListParagraph"/>
        <w:autoSpaceDE w:val="0"/>
        <w:autoSpaceDN w:val="0"/>
        <w:adjustRightInd w:val="0"/>
        <w:spacing w:after="0" w:line="240" w:lineRule="auto"/>
        <w:rPr>
          <w:rFonts w:ascii="Times New Roman" w:hAnsi="Times New Roman" w:cs="Times New Roman"/>
          <w:sz w:val="24"/>
          <w:szCs w:val="24"/>
        </w:rPr>
      </w:pPr>
    </w:p>
    <w:p w:rsidR="00B363BA"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Last paragraph: You jump from examples in the previous paragraph to numbers of studies in this one</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without transition. Perhaps starting the paragraph with “As stated previously, regression discontinuity</w:t>
      </w:r>
      <w:r w:rsidR="00D300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designs have been used infrequently….” </w:t>
      </w:r>
    </w:p>
    <w:p w:rsidR="00B363BA" w:rsidRPr="001D6A96" w:rsidRDefault="00B363BA" w:rsidP="00B363B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has been done (p. 9):  “As stated previously, regression discontinuity designs have been used infrequently in education and the social sciences.”</w:t>
      </w:r>
    </w:p>
    <w:p w:rsidR="00B363BA" w:rsidRPr="001D6A96" w:rsidRDefault="00B363BA" w:rsidP="00B363BA">
      <w:pPr>
        <w:pStyle w:val="ListParagraph"/>
        <w:autoSpaceDE w:val="0"/>
        <w:autoSpaceDN w:val="0"/>
        <w:adjustRightInd w:val="0"/>
        <w:spacing w:after="0" w:line="240" w:lineRule="auto"/>
        <w:rPr>
          <w:rFonts w:ascii="Times New Roman" w:hAnsi="Times New Roman" w:cs="Times New Roman"/>
          <w:sz w:val="24"/>
          <w:szCs w:val="24"/>
        </w:rPr>
      </w:pPr>
    </w:p>
    <w:p w:rsidR="00B363BA"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Additionally, instead of “Currently, only…” , I would have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written “ Only three… were found by the authors that have…” </w:t>
      </w:r>
    </w:p>
    <w:p w:rsidR="00B363BA" w:rsidRPr="001D6A96" w:rsidRDefault="003C3243" w:rsidP="00B363B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(p. 9):  “Only three refereed studies were found by the authors that have applied regression discontinuity within the past ten years </w:t>
      </w:r>
      <w:r w:rsidR="0025497C" w:rsidRPr="001D6A96">
        <w:rPr>
          <w:rFonts w:ascii="Times New Roman" w:hAnsi="Times New Roman" w:cs="Times New Roman"/>
          <w:sz w:val="24"/>
          <w:szCs w:val="24"/>
        </w:rPr>
        <w:fldChar w:fldCharType="begin">
          <w:fldData xml:space="preserve">PEVuZE5vdGU+PENpdGU+PEF1dGhvcj5DYWhhbjwvQXV0aG9yPjxZZWFyPjIwMDg8L1llYXI+PFJl
Y051bT44MTA8L1JlY051bT48cmVjb3JkPjxyZWMtbnVtYmVyPjgxMDwvcmVjLW51bWJlcj48Zm9y
ZWlnbi1rZXlzPjxrZXkgYXBwPSJFTiIgZGItaWQ9Ing5eDB6cHZ3cTlkNTB2ZXRld3F4cjJ4eWUw
cDAyYTA1dHdheCI+ODEwPC9rZXk+PC9mb3JlaWduLWtleXM+PHJlZi10eXBlIG5hbWU9IkpvdXJu
YWwgQXJ0aWNsZSI+MTc8L3JlZi10eXBlPjxjb250cmlidXRvcnM+PGF1dGhvcnM+PGF1dGhvcj5D
YWhhbiwgUy48L2F1dGhvcj48YXV0aG9yPkdyZWVuYmF1bSwgQy48L2F1dGhvcj48YXV0aG9yPkFy
dG1hbiwgTC48L2F1dGhvcj48YXV0aG9yPkRlbHV5YSwgTi48L2F1dGhvcj48YXV0aG9yPkdhcHBl
bC1HaWxvbiwgWS48L2F1dGhvcj48L2F1dGhvcnM+PC9jb250cmlidXRvcnM+PHRpdGxlcz48dGl0
bGU+VGhlIGRpZmZlcmVudGlhbCBlZmZlY3RzIG9mIGFnZSBhbmQgZmlyc3QgZ3JhZGUgc2Nob29s
aW5nIG9uIHRoZSBkZXZlbG9wbWVudCBvZiBpbmZyYWxvZ2ljYWwgYW5kIGxvZ2ljby1tYXRoZW1h
dGljYWwgY29uY3JldGUgb3BlcmF0aW9uczwvdGl0bGU+PHNlY29uZGFyeS10aXRsZT5Db2duaXRp
dmUgRGV2ZWxvcG1lbnQ8L3NlY29uZGFyeS10aXRsZT48L3RpdGxlcz48cGVyaW9kaWNhbD48ZnVs
bC10aXRsZT5Db2duaXRpdmUgRGV2ZWxvcG1lbnQ8L2Z1bGwtdGl0bGU+PC9wZXJpb2RpY2FsPjxw
YWdlcz4yNTgtMjc3PC9wYWdlcz48dm9sdW1lPjIzPC92b2x1bWU+PGtleXdvcmRzPjxrZXl3b3Jk
PnJlZ3Jlc3Npb24gZGlzY29udGludWl0eTwva2V5d29yZD48L2tleXdvcmRzPjxkYXRlcz48eWVh
cj4yMDA4PC95ZWFyPjwvZGF0ZXM+PHVybHM+PC91cmxzPjwvcmVjb3JkPjwvQ2l0ZT48Q2l0ZT48
QXV0aG9yPkdvcm1sZXk8L0F1dGhvcj48WWVhcj4yMDA1PC9ZZWFyPjxSZWNOdW0+ODExPC9SZWNO
dW0+PHJlY29yZD48cmVjLW51bWJlcj44MTE8L3JlYy1udW1iZXI+PGZvcmVpZ24ta2V5cz48a2V5
IGFwcD0iRU4iIGRiLWlkPSJ4OXgwenB2d3E5ZDUwdmV0ZXdxeHIyeHllMHAwMmEwNXR3YXgiPjgx
MTwva2V5PjwvZm9yZWlnbi1rZXlzPjxyZWYtdHlwZSBuYW1lPSJKb3VybmFsIEFydGljbGUiPjE3
PC9yZWYtdHlwZT48Y29udHJpYnV0b3JzPjxhdXRob3JzPjxhdXRob3I+R29ybWxleSwgVy4gVC48
L2F1dGhvcj48YXV0aG9yPkdheWVyLCBULjwvYXV0aG9yPjxhdXRob3I+UGhpbGxpcHMsIEQuPC9h
dXRob3I+PGF1dGhvcj5EYXdzb24sIEIuPC9hdXRob3I+PC9hdXRob3JzPjwvY29udHJpYnV0b3Jz
Pjx0aXRsZXM+PHRpdGxlPlRoZSBlZmZlY3RzIG9mIHVuaXZlcnNhbCBwcmUtSyBvbiBjb2duaXRp
dmUgZGV2ZWxvcG1lbnQ8L3RpdGxlPjxzZWNvbmRhcnktdGl0bGU+RGV2ZWxvcG1lbnRhbCBQc3lj
aG9sb2d5PC9zZWNvbmRhcnktdGl0bGU+PC90aXRsZXM+PHBlcmlvZGljYWw+PGZ1bGwtdGl0bGU+
RGV2ZWxvcG1lbnRhbCBQc3ljaG9sb2d5PC9mdWxsLXRpdGxlPjwvcGVyaW9kaWNhbD48cGFnZXM+
ODcyLTg4NDwvcGFnZXM+PHZvbHVtZT40MTwvdm9sdW1lPjxudW1iZXI+NjwvbnVtYmVyPjxrZXl3
b3Jkcz48a2V5d29yZD5yZWdyZXNzaW9uIGRpc2NvbnRpbnVpdHk8L2tleXdvcmQ+PC9rZXl3b3Jk
cz48ZGF0ZXM+PHllYXI+MjAwNTwveWVhcj48L2RhdGVzPjx1cmxzPjwvdXJscz48L3JlY29yZD48
L0NpdGU+PENpdGU+PEF1dGhvcj5CcnlhbnQ8L0F1dGhvcj48WWVhcj4yMDA4PC9ZZWFyPjxSZWNO
dW0+ODEyPC9SZWNOdW0+PHJlY29yZD48cmVjLW51bWJlcj44MTI8L3JlYy1udW1iZXI+PGZvcmVp
Z24ta2V5cz48a2V5IGFwcD0iRU4iIGRiLWlkPSJ4OXgwenB2d3E5ZDUwdmV0ZXdxeHIyeHllMHAw
MmEwNXR3YXgiPjgxMjwva2V5PjwvZm9yZWlnbi1rZXlzPjxyZWYtdHlwZSBuYW1lPSJKb3VybmFs
IEFydGljbGUiPjE3PC9yZWYtdHlwZT48Y29udHJpYnV0b3JzPjxhdXRob3JzPjxhdXRob3I+QnJ5
YW50LCBELiBQLjwvYXV0aG9yPjxhdXRob3I+QnJ5YW50LCBCLiBSLjwvYXV0aG9yPjxhdXRob3I+
R2Vyc3RlbiwgUi48L2F1dGhvcj48YXV0aG9yPlNjYW1tYWNjYSwgTi48L2F1dGhvcj48YXV0aG9y
PkNoYXZleiwgTS4gTS48L2F1dGhvcj48L2F1dGhvcnM+PC9jb250cmlidXRvcnM+PHRpdGxlcz48
dGl0bGU+TWF0aGVtYXRpY3MgaW50ZXJ2ZW50aW9uIGZvciBmaXJzdC0gYW5kIHNlY29uZC1ncmFk
ZSBzdHVkZW50cyB3aXRoIG1hdGhlbWF0aWNzIGRpZmZpY3VsdGllczsgVGhlIGVmZmVjdHMgb2Yg
VGllciAyIGludGVydmVudGlvbiBkZWxpdmVyZWQgYXMgYm9vc3RlciBsZXNzb25zPC90aXRsZT48
c2Vjb25kYXJ5LXRpdGxlPlJlbWVkaWFsIGFuZCBTcGVjaWFsIEVkdWNhdGlvbiA8L3NlY29uZGFy
eS10aXRsZT48L3RpdGxlcz48cGVyaW9kaWNhbD48ZnVsbC10aXRsZT5SZW1lZGlhbCBhbmQgU3Bl
Y2lhbCBFZHVjYXRpb248L2Z1bGwtdGl0bGU+PC9wZXJpb2RpY2FsPjxwYWdlcz4yMC0zMjwvcGFn
ZXM+PHZvbHVtZT4yOTwvdm9sdW1lPjxudW1iZXI+MTwvbnVtYmVyPjxrZXl3b3Jkcz48a2V5d29y
ZD5yZWdyZXNzaW9uIGRpc2NvbnRpbnVpdHk8L2tleXdvcmQ+PC9rZXl3b3Jkcz48ZGF0ZXM+PHll
YXI+MjAwODwveWVhcj48L2RhdGVzPjx1cmxzPjwvdXJscz48L3JlY29yZD48L0NpdGU+PC9FbmRO
b3RlPgB=
</w:fldData>
        </w:fldChar>
      </w:r>
      <w:r w:rsidRPr="001D6A96">
        <w:rPr>
          <w:rFonts w:ascii="Times New Roman" w:hAnsi="Times New Roman" w:cs="Times New Roman"/>
          <w:sz w:val="24"/>
          <w:szCs w:val="24"/>
        </w:rPr>
        <w:instrText xml:space="preserve"> ADDIN EN.CITE </w:instrText>
      </w:r>
      <w:r w:rsidR="0025497C" w:rsidRPr="001D6A96">
        <w:rPr>
          <w:rFonts w:ascii="Times New Roman" w:hAnsi="Times New Roman" w:cs="Times New Roman"/>
          <w:sz w:val="24"/>
          <w:szCs w:val="24"/>
        </w:rPr>
        <w:fldChar w:fldCharType="begin">
          <w:fldData xml:space="preserve">PEVuZE5vdGU+PENpdGU+PEF1dGhvcj5DYWhhbjwvQXV0aG9yPjxZZWFyPjIwMDg8L1llYXI+PFJl
Y051bT44MTA8L1JlY051bT48cmVjb3JkPjxyZWMtbnVtYmVyPjgxMDwvcmVjLW51bWJlcj48Zm9y
ZWlnbi1rZXlzPjxrZXkgYXBwPSJFTiIgZGItaWQ9Ing5eDB6cHZ3cTlkNTB2ZXRld3F4cjJ4eWUw
cDAyYTA1dHdheCI+ODEwPC9rZXk+PC9mb3JlaWduLWtleXM+PHJlZi10eXBlIG5hbWU9IkpvdXJu
YWwgQXJ0aWNsZSI+MTc8L3JlZi10eXBlPjxjb250cmlidXRvcnM+PGF1dGhvcnM+PGF1dGhvcj5D
YWhhbiwgUy48L2F1dGhvcj48YXV0aG9yPkdyZWVuYmF1bSwgQy48L2F1dGhvcj48YXV0aG9yPkFy
dG1hbiwgTC48L2F1dGhvcj48YXV0aG9yPkRlbHV5YSwgTi48L2F1dGhvcj48YXV0aG9yPkdhcHBl
bC1HaWxvbiwgWS48L2F1dGhvcj48L2F1dGhvcnM+PC9jb250cmlidXRvcnM+PHRpdGxlcz48dGl0
bGU+VGhlIGRpZmZlcmVudGlhbCBlZmZlY3RzIG9mIGFnZSBhbmQgZmlyc3QgZ3JhZGUgc2Nob29s
aW5nIG9uIHRoZSBkZXZlbG9wbWVudCBvZiBpbmZyYWxvZ2ljYWwgYW5kIGxvZ2ljby1tYXRoZW1h
dGljYWwgY29uY3JldGUgb3BlcmF0aW9uczwvdGl0bGU+PHNlY29uZGFyeS10aXRsZT5Db2duaXRp
dmUgRGV2ZWxvcG1lbnQ8L3NlY29uZGFyeS10aXRsZT48L3RpdGxlcz48cGVyaW9kaWNhbD48ZnVs
bC10aXRsZT5Db2duaXRpdmUgRGV2ZWxvcG1lbnQ8L2Z1bGwtdGl0bGU+PC9wZXJpb2RpY2FsPjxw
YWdlcz4yNTgtMjc3PC9wYWdlcz48dm9sdW1lPjIzPC92b2x1bWU+PGtleXdvcmRzPjxrZXl3b3Jk
PnJlZ3Jlc3Npb24gZGlzY29udGludWl0eTwva2V5d29yZD48L2tleXdvcmRzPjxkYXRlcz48eWVh
cj4yMDA4PC95ZWFyPjwvZGF0ZXM+PHVybHM+PC91cmxzPjwvcmVjb3JkPjwvQ2l0ZT48Q2l0ZT48
QXV0aG9yPkdvcm1sZXk8L0F1dGhvcj48WWVhcj4yMDA1PC9ZZWFyPjxSZWNOdW0+ODExPC9SZWNO
dW0+PHJlY29yZD48cmVjLW51bWJlcj44MTE8L3JlYy1udW1iZXI+PGZvcmVpZ24ta2V5cz48a2V5
IGFwcD0iRU4iIGRiLWlkPSJ4OXgwenB2d3E5ZDUwdmV0ZXdxeHIyeHllMHAwMmEwNXR3YXgiPjgx
MTwva2V5PjwvZm9yZWlnbi1rZXlzPjxyZWYtdHlwZSBuYW1lPSJKb3VybmFsIEFydGljbGUiPjE3
PC9yZWYtdHlwZT48Y29udHJpYnV0b3JzPjxhdXRob3JzPjxhdXRob3I+R29ybWxleSwgVy4gVC48
L2F1dGhvcj48YXV0aG9yPkdheWVyLCBULjwvYXV0aG9yPjxhdXRob3I+UGhpbGxpcHMsIEQuPC9h
dXRob3I+PGF1dGhvcj5EYXdzb24sIEIuPC9hdXRob3I+PC9hdXRob3JzPjwvY29udHJpYnV0b3Jz
Pjx0aXRsZXM+PHRpdGxlPlRoZSBlZmZlY3RzIG9mIHVuaXZlcnNhbCBwcmUtSyBvbiBjb2duaXRp
dmUgZGV2ZWxvcG1lbnQ8L3RpdGxlPjxzZWNvbmRhcnktdGl0bGU+RGV2ZWxvcG1lbnRhbCBQc3lj
aG9sb2d5PC9zZWNvbmRhcnktdGl0bGU+PC90aXRsZXM+PHBlcmlvZGljYWw+PGZ1bGwtdGl0bGU+
RGV2ZWxvcG1lbnRhbCBQc3ljaG9sb2d5PC9mdWxsLXRpdGxlPjwvcGVyaW9kaWNhbD48cGFnZXM+
ODcyLTg4NDwvcGFnZXM+PHZvbHVtZT40MTwvdm9sdW1lPjxudW1iZXI+NjwvbnVtYmVyPjxrZXl3
b3Jkcz48a2V5d29yZD5yZWdyZXNzaW9uIGRpc2NvbnRpbnVpdHk8L2tleXdvcmQ+PC9rZXl3b3Jk
cz48ZGF0ZXM+PHllYXI+MjAwNTwveWVhcj48L2RhdGVzPjx1cmxzPjwvdXJscz48L3JlY29yZD48
L0NpdGU+PENpdGU+PEF1dGhvcj5CcnlhbnQ8L0F1dGhvcj48WWVhcj4yMDA4PC9ZZWFyPjxSZWNO
dW0+ODEyPC9SZWNOdW0+PHJlY29yZD48cmVjLW51bWJlcj44MTI8L3JlYy1udW1iZXI+PGZvcmVp
Z24ta2V5cz48a2V5IGFwcD0iRU4iIGRiLWlkPSJ4OXgwenB2d3E5ZDUwdmV0ZXdxeHIyeHllMHAw
MmEwNXR3YXgiPjgxMjwva2V5PjwvZm9yZWlnbi1rZXlzPjxyZWYtdHlwZSBuYW1lPSJKb3VybmFs
IEFydGljbGUiPjE3PC9yZWYtdHlwZT48Y29udHJpYnV0b3JzPjxhdXRob3JzPjxhdXRob3I+QnJ5
YW50LCBELiBQLjwvYXV0aG9yPjxhdXRob3I+QnJ5YW50LCBCLiBSLjwvYXV0aG9yPjxhdXRob3I+
R2Vyc3RlbiwgUi48L2F1dGhvcj48YXV0aG9yPlNjYW1tYWNjYSwgTi48L2F1dGhvcj48YXV0aG9y
PkNoYXZleiwgTS4gTS48L2F1dGhvcj48L2F1dGhvcnM+PC9jb250cmlidXRvcnM+PHRpdGxlcz48
dGl0bGU+TWF0aGVtYXRpY3MgaW50ZXJ2ZW50aW9uIGZvciBmaXJzdC0gYW5kIHNlY29uZC1ncmFk
ZSBzdHVkZW50cyB3aXRoIG1hdGhlbWF0aWNzIGRpZmZpY3VsdGllczsgVGhlIGVmZmVjdHMgb2Yg
VGllciAyIGludGVydmVudGlvbiBkZWxpdmVyZWQgYXMgYm9vc3RlciBsZXNzb25zPC90aXRsZT48
c2Vjb25kYXJ5LXRpdGxlPlJlbWVkaWFsIGFuZCBTcGVjaWFsIEVkdWNhdGlvbiA8L3NlY29uZGFy
eS10aXRsZT48L3RpdGxlcz48cGVyaW9kaWNhbD48ZnVsbC10aXRsZT5SZW1lZGlhbCBhbmQgU3Bl
Y2lhbCBFZHVjYXRpb248L2Z1bGwtdGl0bGU+PC9wZXJpb2RpY2FsPjxwYWdlcz4yMC0zMjwvcGFn
ZXM+PHZvbHVtZT4yOTwvdm9sdW1lPjxudW1iZXI+MTwvbnVtYmVyPjxrZXl3b3Jkcz48a2V5d29y
ZD5yZWdyZXNzaW9uIGRpc2NvbnRpbnVpdHk8L2tleXdvcmQ+PC9rZXl3b3Jkcz48ZGF0ZXM+PHll
YXI+MjAwODwveWVhcj48L2RhdGVzPjx1cmxzPjwvdXJscz48L3JlY29yZD48L0NpdGU+PC9FbmRO
b3RlPgB=
</w:fldData>
        </w:fldChar>
      </w:r>
      <w:r w:rsidRPr="001D6A96">
        <w:rPr>
          <w:rFonts w:ascii="Times New Roman" w:hAnsi="Times New Roman" w:cs="Times New Roman"/>
          <w:sz w:val="24"/>
          <w:szCs w:val="24"/>
        </w:rPr>
        <w:instrText xml:space="preserve"> ADDIN EN.CITE.DATA </w:instrText>
      </w:r>
      <w:r w:rsidR="0025497C" w:rsidRPr="001D6A96">
        <w:rPr>
          <w:rFonts w:ascii="Times New Roman" w:hAnsi="Times New Roman" w:cs="Times New Roman"/>
          <w:sz w:val="24"/>
          <w:szCs w:val="24"/>
        </w:rPr>
      </w:r>
      <w:r w:rsidR="0025497C" w:rsidRPr="001D6A96">
        <w:rPr>
          <w:rFonts w:ascii="Times New Roman" w:hAnsi="Times New Roman" w:cs="Times New Roman"/>
          <w:sz w:val="24"/>
          <w:szCs w:val="24"/>
        </w:rPr>
        <w:fldChar w:fldCharType="end"/>
      </w:r>
      <w:r w:rsidR="0025497C" w:rsidRPr="001D6A96">
        <w:rPr>
          <w:rFonts w:ascii="Times New Roman" w:hAnsi="Times New Roman" w:cs="Times New Roman"/>
          <w:sz w:val="24"/>
          <w:szCs w:val="24"/>
        </w:rPr>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(Bryant, Bryant, Gersten, Scammacca, &amp; Chavez, 2008; Cahan, Greenbaum, Artman, Deluya, &amp; Gappel-Gilon, 2008; Gormley, Gayer, Phillips, &amp; Dawson, 2005)</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3C3243" w:rsidRPr="001D6A96" w:rsidRDefault="003C3243" w:rsidP="003C3243">
      <w:pPr>
        <w:autoSpaceDE w:val="0"/>
        <w:autoSpaceDN w:val="0"/>
        <w:adjustRightInd w:val="0"/>
        <w:spacing w:after="0" w:line="240" w:lineRule="auto"/>
        <w:rPr>
          <w:rFonts w:ascii="Times New Roman" w:hAnsi="Times New Roman" w:cs="Times New Roman"/>
          <w:sz w:val="24"/>
          <w:szCs w:val="24"/>
        </w:rPr>
      </w:pPr>
    </w:p>
    <w:p w:rsidR="006621B5"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Then the following sentence could read</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“Note that all three studies found have been published since 2004.” </w:t>
      </w:r>
    </w:p>
    <w:p w:rsidR="006621B5" w:rsidRPr="001D6A96" w:rsidRDefault="006621B5" w:rsidP="006621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change has been made (p. 9):  “Note that all three studies found have been published since 2004. “</w:t>
      </w:r>
    </w:p>
    <w:p w:rsidR="006621B5" w:rsidRPr="001D6A96" w:rsidRDefault="006621B5" w:rsidP="006621B5">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Also, this last sentence seems to</w:t>
      </w:r>
      <w:r w:rsidR="006621B5" w:rsidRPr="001D6A96">
        <w:rPr>
          <w:rFonts w:ascii="Times New Roman" w:hAnsi="Times New Roman" w:cs="Times New Roman"/>
          <w:sz w:val="24"/>
          <w:szCs w:val="24"/>
        </w:rPr>
        <w:t xml:space="preserve"> </w:t>
      </w:r>
      <w:r w:rsidRPr="001D6A96">
        <w:rPr>
          <w:rFonts w:ascii="Times New Roman" w:hAnsi="Times New Roman" w:cs="Times New Roman"/>
          <w:sz w:val="24"/>
          <w:szCs w:val="24"/>
        </w:rPr>
        <w:t>contradict your first sentence that says they were used in the 50’s &amp; 60’s. Please clarify.</w:t>
      </w:r>
    </w:p>
    <w:p w:rsidR="003C3243" w:rsidRPr="001D6A96" w:rsidRDefault="006621B5" w:rsidP="003C324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Clarification has been made (p. 9):  “Only three refereed studies were found by the authors that have applied regression discontinuity within the past ten years </w:t>
      </w:r>
      <w:r w:rsidR="0025497C" w:rsidRPr="001D6A96">
        <w:rPr>
          <w:rFonts w:ascii="Times New Roman" w:hAnsi="Times New Roman" w:cs="Times New Roman"/>
          <w:sz w:val="24"/>
          <w:szCs w:val="24"/>
        </w:rPr>
        <w:fldChar w:fldCharType="begin">
          <w:fldData xml:space="preserve">PEVuZE5vdGU+PENpdGU+PEF1dGhvcj5DYWhhbjwvQXV0aG9yPjxZZWFyPjIwMDg8L1llYXI+PFJl
Y051bT44MTA8L1JlY051bT48cmVjb3JkPjxyZWMtbnVtYmVyPjgxMDwvcmVjLW51bWJlcj48Zm9y
ZWlnbi1rZXlzPjxrZXkgYXBwPSJFTiIgZGItaWQ9Ing5eDB6cHZ3cTlkNTB2ZXRld3F4cjJ4eWUw
cDAyYTA1dHdheCI+ODEwPC9rZXk+PC9mb3JlaWduLWtleXM+PHJlZi10eXBlIG5hbWU9IkpvdXJu
YWwgQXJ0aWNsZSI+MTc8L3JlZi10eXBlPjxjb250cmlidXRvcnM+PGF1dGhvcnM+PGF1dGhvcj5D
YWhhbiwgUy48L2F1dGhvcj48YXV0aG9yPkdyZWVuYmF1bSwgQy48L2F1dGhvcj48YXV0aG9yPkFy
dG1hbiwgTC48L2F1dGhvcj48YXV0aG9yPkRlbHV5YSwgTi48L2F1dGhvcj48YXV0aG9yPkdhcHBl
bC1HaWxvbiwgWS48L2F1dGhvcj48L2F1dGhvcnM+PC9jb250cmlidXRvcnM+PHRpdGxlcz48dGl0
bGU+VGhlIGRpZmZlcmVudGlhbCBlZmZlY3RzIG9mIGFnZSBhbmQgZmlyc3QgZ3JhZGUgc2Nob29s
aW5nIG9uIHRoZSBkZXZlbG9wbWVudCBvZiBpbmZyYWxvZ2ljYWwgYW5kIGxvZ2ljby1tYXRoZW1h
dGljYWwgY29uY3JldGUgb3BlcmF0aW9uczwvdGl0bGU+PHNlY29uZGFyeS10aXRsZT5Db2duaXRp
dmUgRGV2ZWxvcG1lbnQ8L3NlY29uZGFyeS10aXRsZT48L3RpdGxlcz48cGVyaW9kaWNhbD48ZnVs
bC10aXRsZT5Db2duaXRpdmUgRGV2ZWxvcG1lbnQ8L2Z1bGwtdGl0bGU+PC9wZXJpb2RpY2FsPjxw
YWdlcz4yNTgtMjc3PC9wYWdlcz48dm9sdW1lPjIzPC92b2x1bWU+PGtleXdvcmRzPjxrZXl3b3Jk
PnJlZ3Jlc3Npb24gZGlzY29udGludWl0eTwva2V5d29yZD48L2tleXdvcmRzPjxkYXRlcz48eWVh
cj4yMDA4PC95ZWFyPjwvZGF0ZXM+PHVybHM+PC91cmxzPjwvcmVjb3JkPjwvQ2l0ZT48Q2l0ZT48
QXV0aG9yPkdvcm1sZXk8L0F1dGhvcj48WWVhcj4yMDA1PC9ZZWFyPjxSZWNOdW0+ODExPC9SZWNO
dW0+PHJlY29yZD48cmVjLW51bWJlcj44MTE8L3JlYy1udW1iZXI+PGZvcmVpZ24ta2V5cz48a2V5
IGFwcD0iRU4iIGRiLWlkPSJ4OXgwenB2d3E5ZDUwdmV0ZXdxeHIyeHllMHAwMmEwNXR3YXgiPjgx
MTwva2V5PjwvZm9yZWlnbi1rZXlzPjxyZWYtdHlwZSBuYW1lPSJKb3VybmFsIEFydGljbGUiPjE3
PC9yZWYtdHlwZT48Y29udHJpYnV0b3JzPjxhdXRob3JzPjxhdXRob3I+R29ybWxleSwgVy4gVC48
L2F1dGhvcj48YXV0aG9yPkdheWVyLCBULjwvYXV0aG9yPjxhdXRob3I+UGhpbGxpcHMsIEQuPC9h
dXRob3I+PGF1dGhvcj5EYXdzb24sIEIuPC9hdXRob3I+PC9hdXRob3JzPjwvY29udHJpYnV0b3Jz
Pjx0aXRsZXM+PHRpdGxlPlRoZSBlZmZlY3RzIG9mIHVuaXZlcnNhbCBwcmUtSyBvbiBjb2duaXRp
dmUgZGV2ZWxvcG1lbnQ8L3RpdGxlPjxzZWNvbmRhcnktdGl0bGU+RGV2ZWxvcG1lbnRhbCBQc3lj
aG9sb2d5PC9zZWNvbmRhcnktdGl0bGU+PC90aXRsZXM+PHBlcmlvZGljYWw+PGZ1bGwtdGl0bGU+
RGV2ZWxvcG1lbnRhbCBQc3ljaG9sb2d5PC9mdWxsLXRpdGxlPjwvcGVyaW9kaWNhbD48cGFnZXM+
ODcyLTg4NDwvcGFnZXM+PHZvbHVtZT40MTwvdm9sdW1lPjxudW1iZXI+NjwvbnVtYmVyPjxrZXl3
b3Jkcz48a2V5d29yZD5yZWdyZXNzaW9uIGRpc2NvbnRpbnVpdHk8L2tleXdvcmQ+PC9rZXl3b3Jk
cz48ZGF0ZXM+PHllYXI+MjAwNTwveWVhcj48L2RhdGVzPjx1cmxzPjwvdXJscz48L3JlY29yZD48
L0NpdGU+PENpdGU+PEF1dGhvcj5CcnlhbnQ8L0F1dGhvcj48WWVhcj4yMDA4PC9ZZWFyPjxSZWNO
dW0+ODEyPC9SZWNOdW0+PHJlY29yZD48cmVjLW51bWJlcj44MTI8L3JlYy1udW1iZXI+PGZvcmVp
Z24ta2V5cz48a2V5IGFwcD0iRU4iIGRiLWlkPSJ4OXgwenB2d3E5ZDUwdmV0ZXdxeHIyeHllMHAw
MmEwNXR3YXgiPjgxMjwva2V5PjwvZm9yZWlnbi1rZXlzPjxyZWYtdHlwZSBuYW1lPSJKb3VybmFs
IEFydGljbGUiPjE3PC9yZWYtdHlwZT48Y29udHJpYnV0b3JzPjxhdXRob3JzPjxhdXRob3I+QnJ5
YW50LCBELiBQLjwvYXV0aG9yPjxhdXRob3I+QnJ5YW50LCBCLiBSLjwvYXV0aG9yPjxhdXRob3I+
R2Vyc3RlbiwgUi48L2F1dGhvcj48YXV0aG9yPlNjYW1tYWNjYSwgTi48L2F1dGhvcj48YXV0aG9y
PkNoYXZleiwgTS4gTS48L2F1dGhvcj48L2F1dGhvcnM+PC9jb250cmlidXRvcnM+PHRpdGxlcz48
dGl0bGU+TWF0aGVtYXRpY3MgaW50ZXJ2ZW50aW9uIGZvciBmaXJzdC0gYW5kIHNlY29uZC1ncmFk
ZSBzdHVkZW50cyB3aXRoIG1hdGhlbWF0aWNzIGRpZmZpY3VsdGllczsgVGhlIGVmZmVjdHMgb2Yg
VGllciAyIGludGVydmVudGlvbiBkZWxpdmVyZWQgYXMgYm9vc3RlciBsZXNzb25zPC90aXRsZT48
c2Vjb25kYXJ5LXRpdGxlPlJlbWVkaWFsIGFuZCBTcGVjaWFsIEVkdWNhdGlvbiA8L3NlY29uZGFy
eS10aXRsZT48L3RpdGxlcz48cGVyaW9kaWNhbD48ZnVsbC10aXRsZT5SZW1lZGlhbCBhbmQgU3Bl
Y2lhbCBFZHVjYXRpb248L2Z1bGwtdGl0bGU+PC9wZXJpb2RpY2FsPjxwYWdlcz4yMC0zMjwvcGFn
ZXM+PHZvbHVtZT4yOTwvdm9sdW1lPjxudW1iZXI+MTwvbnVtYmVyPjxrZXl3b3Jkcz48a2V5d29y
ZD5yZWdyZXNzaW9uIGRpc2NvbnRpbnVpdHk8L2tleXdvcmQ+PC9rZXl3b3Jkcz48ZGF0ZXM+PHll
YXI+MjAwODwveWVhcj48L2RhdGVzPjx1cmxzPjwvdXJscz48L3JlY29yZD48L0NpdGU+PC9FbmRO
b3RlPgB=
</w:fldData>
        </w:fldChar>
      </w:r>
      <w:r w:rsidRPr="001D6A96">
        <w:rPr>
          <w:rFonts w:ascii="Times New Roman" w:hAnsi="Times New Roman" w:cs="Times New Roman"/>
          <w:sz w:val="24"/>
          <w:szCs w:val="24"/>
        </w:rPr>
        <w:instrText xml:space="preserve"> ADDIN EN.CITE </w:instrText>
      </w:r>
      <w:r w:rsidR="0025497C" w:rsidRPr="001D6A96">
        <w:rPr>
          <w:rFonts w:ascii="Times New Roman" w:hAnsi="Times New Roman" w:cs="Times New Roman"/>
          <w:sz w:val="24"/>
          <w:szCs w:val="24"/>
        </w:rPr>
        <w:fldChar w:fldCharType="begin">
          <w:fldData xml:space="preserve">PEVuZE5vdGU+PENpdGU+PEF1dGhvcj5DYWhhbjwvQXV0aG9yPjxZZWFyPjIwMDg8L1llYXI+PFJl
Y051bT44MTA8L1JlY051bT48cmVjb3JkPjxyZWMtbnVtYmVyPjgxMDwvcmVjLW51bWJlcj48Zm9y
ZWlnbi1rZXlzPjxrZXkgYXBwPSJFTiIgZGItaWQ9Ing5eDB6cHZ3cTlkNTB2ZXRld3F4cjJ4eWUw
cDAyYTA1dHdheCI+ODEwPC9rZXk+PC9mb3JlaWduLWtleXM+PHJlZi10eXBlIG5hbWU9IkpvdXJu
YWwgQXJ0aWNsZSI+MTc8L3JlZi10eXBlPjxjb250cmlidXRvcnM+PGF1dGhvcnM+PGF1dGhvcj5D
YWhhbiwgUy48L2F1dGhvcj48YXV0aG9yPkdyZWVuYmF1bSwgQy48L2F1dGhvcj48YXV0aG9yPkFy
dG1hbiwgTC48L2F1dGhvcj48YXV0aG9yPkRlbHV5YSwgTi48L2F1dGhvcj48YXV0aG9yPkdhcHBl
bC1HaWxvbiwgWS48L2F1dGhvcj48L2F1dGhvcnM+PC9jb250cmlidXRvcnM+PHRpdGxlcz48dGl0
bGU+VGhlIGRpZmZlcmVudGlhbCBlZmZlY3RzIG9mIGFnZSBhbmQgZmlyc3QgZ3JhZGUgc2Nob29s
aW5nIG9uIHRoZSBkZXZlbG9wbWVudCBvZiBpbmZyYWxvZ2ljYWwgYW5kIGxvZ2ljby1tYXRoZW1h
dGljYWwgY29uY3JldGUgb3BlcmF0aW9uczwvdGl0bGU+PHNlY29uZGFyeS10aXRsZT5Db2duaXRp
dmUgRGV2ZWxvcG1lbnQ8L3NlY29uZGFyeS10aXRsZT48L3RpdGxlcz48cGVyaW9kaWNhbD48ZnVs
bC10aXRsZT5Db2duaXRpdmUgRGV2ZWxvcG1lbnQ8L2Z1bGwtdGl0bGU+PC9wZXJpb2RpY2FsPjxw
YWdlcz4yNTgtMjc3PC9wYWdlcz48dm9sdW1lPjIzPC92b2x1bWU+PGtleXdvcmRzPjxrZXl3b3Jk
PnJlZ3Jlc3Npb24gZGlzY29udGludWl0eTwva2V5d29yZD48L2tleXdvcmRzPjxkYXRlcz48eWVh
cj4yMDA4PC95ZWFyPjwvZGF0ZXM+PHVybHM+PC91cmxzPjwvcmVjb3JkPjwvQ2l0ZT48Q2l0ZT48
QXV0aG9yPkdvcm1sZXk8L0F1dGhvcj48WWVhcj4yMDA1PC9ZZWFyPjxSZWNOdW0+ODExPC9SZWNO
dW0+PHJlY29yZD48cmVjLW51bWJlcj44MTE8L3JlYy1udW1iZXI+PGZvcmVpZ24ta2V5cz48a2V5
IGFwcD0iRU4iIGRiLWlkPSJ4OXgwenB2d3E5ZDUwdmV0ZXdxeHIyeHllMHAwMmEwNXR3YXgiPjgx
MTwva2V5PjwvZm9yZWlnbi1rZXlzPjxyZWYtdHlwZSBuYW1lPSJKb3VybmFsIEFydGljbGUiPjE3
PC9yZWYtdHlwZT48Y29udHJpYnV0b3JzPjxhdXRob3JzPjxhdXRob3I+R29ybWxleSwgVy4gVC48
L2F1dGhvcj48YXV0aG9yPkdheWVyLCBULjwvYXV0aG9yPjxhdXRob3I+UGhpbGxpcHMsIEQuPC9h
dXRob3I+PGF1dGhvcj5EYXdzb24sIEIuPC9hdXRob3I+PC9hdXRob3JzPjwvY29udHJpYnV0b3Jz
Pjx0aXRsZXM+PHRpdGxlPlRoZSBlZmZlY3RzIG9mIHVuaXZlcnNhbCBwcmUtSyBvbiBjb2duaXRp
dmUgZGV2ZWxvcG1lbnQ8L3RpdGxlPjxzZWNvbmRhcnktdGl0bGU+RGV2ZWxvcG1lbnRhbCBQc3lj
aG9sb2d5PC9zZWNvbmRhcnktdGl0bGU+PC90aXRsZXM+PHBlcmlvZGljYWw+PGZ1bGwtdGl0bGU+
RGV2ZWxvcG1lbnRhbCBQc3ljaG9sb2d5PC9mdWxsLXRpdGxlPjwvcGVyaW9kaWNhbD48cGFnZXM+
ODcyLTg4NDwvcGFnZXM+PHZvbHVtZT40MTwvdm9sdW1lPjxudW1iZXI+NjwvbnVtYmVyPjxrZXl3
b3Jkcz48a2V5d29yZD5yZWdyZXNzaW9uIGRpc2NvbnRpbnVpdHk8L2tleXdvcmQ+PC9rZXl3b3Jk
cz48ZGF0ZXM+PHllYXI+MjAwNTwveWVhcj48L2RhdGVzPjx1cmxzPjwvdXJscz48L3JlY29yZD48
L0NpdGU+PENpdGU+PEF1dGhvcj5CcnlhbnQ8L0F1dGhvcj48WWVhcj4yMDA4PC9ZZWFyPjxSZWNO
dW0+ODEyPC9SZWNOdW0+PHJlY29yZD48cmVjLW51bWJlcj44MTI8L3JlYy1udW1iZXI+PGZvcmVp
Z24ta2V5cz48a2V5IGFwcD0iRU4iIGRiLWlkPSJ4OXgwenB2d3E5ZDUwdmV0ZXdxeHIyeHllMHAw
MmEwNXR3YXgiPjgxMjwva2V5PjwvZm9yZWlnbi1rZXlzPjxyZWYtdHlwZSBuYW1lPSJKb3VybmFs
IEFydGljbGUiPjE3PC9yZWYtdHlwZT48Y29udHJpYnV0b3JzPjxhdXRob3JzPjxhdXRob3I+QnJ5
YW50LCBELiBQLjwvYXV0aG9yPjxhdXRob3I+QnJ5YW50LCBCLiBSLjwvYXV0aG9yPjxhdXRob3I+
R2Vyc3RlbiwgUi48L2F1dGhvcj48YXV0aG9yPlNjYW1tYWNjYSwgTi48L2F1dGhvcj48YXV0aG9y
PkNoYXZleiwgTS4gTS48L2F1dGhvcj48L2F1dGhvcnM+PC9jb250cmlidXRvcnM+PHRpdGxlcz48
dGl0bGU+TWF0aGVtYXRpY3MgaW50ZXJ2ZW50aW9uIGZvciBmaXJzdC0gYW5kIHNlY29uZC1ncmFk
ZSBzdHVkZW50cyB3aXRoIG1hdGhlbWF0aWNzIGRpZmZpY3VsdGllczsgVGhlIGVmZmVjdHMgb2Yg
VGllciAyIGludGVydmVudGlvbiBkZWxpdmVyZWQgYXMgYm9vc3RlciBsZXNzb25zPC90aXRsZT48
c2Vjb25kYXJ5LXRpdGxlPlJlbWVkaWFsIGFuZCBTcGVjaWFsIEVkdWNhdGlvbiA8L3NlY29uZGFy
eS10aXRsZT48L3RpdGxlcz48cGVyaW9kaWNhbD48ZnVsbC10aXRsZT5SZW1lZGlhbCBhbmQgU3Bl
Y2lhbCBFZHVjYXRpb248L2Z1bGwtdGl0bGU+PC9wZXJpb2RpY2FsPjxwYWdlcz4yMC0zMjwvcGFn
ZXM+PHZvbHVtZT4yOTwvdm9sdW1lPjxudW1iZXI+MTwvbnVtYmVyPjxrZXl3b3Jkcz48a2V5d29y
ZD5yZWdyZXNzaW9uIGRpc2NvbnRpbnVpdHk8L2tleXdvcmQ+PC9rZXl3b3Jkcz48ZGF0ZXM+PHll
YXI+MjAwODwveWVhcj48L2RhdGVzPjx1cmxzPjwvdXJscz48L3JlY29yZD48L0NpdGU+PC9FbmRO
b3RlPgB=
</w:fldData>
        </w:fldChar>
      </w:r>
      <w:r w:rsidRPr="001D6A96">
        <w:rPr>
          <w:rFonts w:ascii="Times New Roman" w:hAnsi="Times New Roman" w:cs="Times New Roman"/>
          <w:sz w:val="24"/>
          <w:szCs w:val="24"/>
        </w:rPr>
        <w:instrText xml:space="preserve"> ADDIN EN.CITE.DATA </w:instrText>
      </w:r>
      <w:r w:rsidR="0025497C" w:rsidRPr="001D6A96">
        <w:rPr>
          <w:rFonts w:ascii="Times New Roman" w:hAnsi="Times New Roman" w:cs="Times New Roman"/>
          <w:sz w:val="24"/>
          <w:szCs w:val="24"/>
        </w:rPr>
      </w:r>
      <w:r w:rsidR="0025497C" w:rsidRPr="001D6A96">
        <w:rPr>
          <w:rFonts w:ascii="Times New Roman" w:hAnsi="Times New Roman" w:cs="Times New Roman"/>
          <w:sz w:val="24"/>
          <w:szCs w:val="24"/>
        </w:rPr>
        <w:fldChar w:fldCharType="end"/>
      </w:r>
      <w:r w:rsidR="0025497C" w:rsidRPr="001D6A96">
        <w:rPr>
          <w:rFonts w:ascii="Times New Roman" w:hAnsi="Times New Roman" w:cs="Times New Roman"/>
          <w:sz w:val="24"/>
          <w:szCs w:val="24"/>
        </w:rPr>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(Bryant, Bryant, Gersten, Scammacca, &amp; Chavez, 2008; Cahan, Greenbaum, Artman, Deluya, &amp; Gappel-Gilon, 2008; Gormley, Gayer, Phillips, &amp; Dawson, 2005)</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Note that all three studies found within the past ten years have been published since 2004.”</w:t>
      </w:r>
    </w:p>
    <w:p w:rsidR="006621B5" w:rsidRPr="001D6A96" w:rsidRDefault="006621B5" w:rsidP="006621B5">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Propensity Score Analysis:</w:t>
      </w:r>
    </w:p>
    <w:p w:rsidR="008B2AB6"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First paragraph: In the first sentence you say that propensity score analysis is “likewise” considered a</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robust design. I assume you are stating “like RD” PS is robust but you didn’t state that RD was robust</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within your description of it. You might want to add a statement about robustness there also. </w:t>
      </w:r>
    </w:p>
    <w:p w:rsidR="008B2AB6" w:rsidRPr="001D6A96" w:rsidRDefault="008B2AB6" w:rsidP="008B2AB6">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 xml:space="preserve">The following has been added (p. 8) to RD:  “Regression discontinuity is a robust quasi-experimental design is an excellent approach to take in instances where it is not possible or not ethical to design a randomized controlled trial.” </w:t>
      </w:r>
    </w:p>
    <w:p w:rsidR="008B2AB6" w:rsidRPr="001D6A96" w:rsidRDefault="008B2AB6" w:rsidP="008B2AB6">
      <w:pPr>
        <w:pStyle w:val="ListParagraph"/>
        <w:autoSpaceDE w:val="0"/>
        <w:autoSpaceDN w:val="0"/>
        <w:adjustRightInd w:val="0"/>
        <w:spacing w:after="0" w:line="240" w:lineRule="auto"/>
        <w:rPr>
          <w:rFonts w:ascii="Times New Roman" w:hAnsi="Times New Roman" w:cs="Times New Roman"/>
          <w:sz w:val="24"/>
          <w:szCs w:val="24"/>
        </w:rPr>
      </w:pPr>
    </w:p>
    <w:p w:rsidR="008B2AB6"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 the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second sentence you use the term data to define data. You might consider “Data is considered</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‘Observational’ if it has been….” </w:t>
      </w:r>
    </w:p>
    <w:p w:rsidR="008B2AB6" w:rsidRPr="001D6A96" w:rsidRDefault="008B2AB6" w:rsidP="008B2AB6">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sentence has been revised as follows (p. 9):  “Data is considered observational if it has been collected on students that does not involve manipulation.”</w:t>
      </w:r>
    </w:p>
    <w:p w:rsidR="008B2AB6" w:rsidRPr="001D6A96" w:rsidRDefault="008B2AB6" w:rsidP="008B2AB6">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 the last sentence, I would use the word “could” rather the “would”</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when talking about balancing the group out.</w:t>
      </w:r>
    </w:p>
    <w:p w:rsidR="00322FA2" w:rsidRPr="001D6A96" w:rsidRDefault="008A6909" w:rsidP="00322FA2">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(p. 9):  “Researchers that use observational data run the risk of biased data because differences between groups may be due to the treatment or to pre-existing differences between the groups (that could have been balanced out through the random assignment process in a true experiment)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&lt;EndNote&gt;&lt;Cite&gt;&lt;Author&gt;Rosenbaum&lt;/Author&gt;&lt;Year&gt;1986&lt;/Year&gt;&lt;RecNum&gt;173&lt;/RecNum&gt;&lt;record&gt;&lt;rec-number&gt;173&lt;/rec-number&gt;&lt;foreign-keys&gt;&lt;key app="EN" db-id="x9x0zpvwq9d50vetewqxr2xye0p02a05twax"&gt;173&lt;/key&gt;&lt;/foreign-keys&gt;&lt;ref-type name="Journal Article"&gt;17&lt;/ref-type&gt;&lt;contributors&gt;&lt;authors&gt;&lt;author&gt;Rosenbaum, P.R.&lt;/author&gt;&lt;/authors&gt;&lt;/contributors&gt;&lt;titles&gt;&lt;title&gt;Dropping out of high school in the United States: An observational study&lt;/title&gt;&lt;secondary-title&gt;Journal of Educational Statistics&lt;/secondary-title&gt;&lt;/titles&gt;&lt;periodical&gt;&lt;full-title&gt;Journal of Educational Statistics&lt;/full-title&gt;&lt;/periodical&gt;&lt;pages&gt;207-224&lt;/pages&gt;&lt;volume&gt;11&lt;/volume&gt;&lt;number&gt;3&lt;/number&gt;&lt;keywords&gt;&lt;keyword&gt;Propensity score analysis&lt;/keyword&gt;&lt;/keywords&gt;&lt;dates&gt;&lt;year&gt;1986&lt;/year&gt;&lt;/dates&gt;&lt;urls&gt;&lt;related-urls&gt;&lt;url&gt;http://links.jstor.org/sici?sici=0362-9791%28198623%2911%3A3%3C207%3ADOOHSI%3E2.0.CO%3B2-U&lt;/url&gt;&lt;/related-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(Rosenbaum, 1986)</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w:t>
      </w:r>
    </w:p>
    <w:p w:rsidR="008A6909" w:rsidRPr="001D6A96" w:rsidRDefault="008A6909" w:rsidP="008A6909">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Second paragraph: In the first sentence, I don’t think you need to list examples of medical research since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that is not our field of study, we’ll take your word for it. Perhaps a statement like “A quick search of the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medical research literature revealed four studies in 2001 alone.”</w:t>
      </w:r>
    </w:p>
    <w:p w:rsidR="00547893" w:rsidRPr="001D6A96" w:rsidRDefault="00A51915" w:rsidP="0054789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There are</w:t>
      </w:r>
      <w:r w:rsidR="00547893" w:rsidRPr="001D6A96">
        <w:rPr>
          <w:rFonts w:ascii="Times New Roman" w:hAnsi="Times New Roman" w:cs="Times New Roman"/>
          <w:sz w:val="24"/>
          <w:szCs w:val="24"/>
        </w:rPr>
        <w:t xml:space="preserve"> actually quite a number of propensity score studies in the medical area.  Listed here are only a few examples.  No change has been made to this sentence.  </w:t>
      </w:r>
    </w:p>
    <w:p w:rsidR="00547893" w:rsidRPr="001D6A96" w:rsidRDefault="00547893" w:rsidP="00547893">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Also in this paragraph, you talk about “traditional matching” and the limited number of covariates.</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Please give us more information about what traditional matching is and why it has limits on the number</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of covariates. Remember you are talking to a wide range of readers.</w:t>
      </w:r>
    </w:p>
    <w:p w:rsidR="008A6909" w:rsidRPr="001D6A96" w:rsidRDefault="00A51915" w:rsidP="008A6909">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following has been added (p. 9-10):  “Traditional matching is conducted based on direct matching of covariates whereas propensity score analysis matches on propensity score.  In traditional matching, therefore, researchers are limited in the number of covariates on which to match and thus the design of the study is comprised.”</w:t>
      </w:r>
    </w:p>
    <w:p w:rsidR="00A51915" w:rsidRPr="001D6A96" w:rsidRDefault="00A51915" w:rsidP="00A51915">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Additionally, I was surprised by the use of the term “mistaken identity”. If you mean that the results</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would show a false positive or a false negative which would lead the researcher to make the wrong</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conclusions then say so.</w:t>
      </w:r>
    </w:p>
    <w:p w:rsidR="00A51915" w:rsidRPr="001D6A96" w:rsidRDefault="00A51915" w:rsidP="00A5191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has been clarified (p. 10):  “This bias can then lead to a case of mistaken identity (e.g., false positive or false negative) with the treatment effect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&lt;EndNote&gt;&lt;Cite&gt;&lt;Author&gt;Rosenbaum&lt;/Author&gt;&lt;Year&gt;1991&lt;/Year&gt;&lt;RecNum&gt;198&lt;/RecNum&gt;&lt;record&gt;&lt;rec-number&gt;198&lt;/rec-number&gt;&lt;foreign-keys&gt;&lt;key app="EN" db-id="x9x0zpvwq9d50vetewqxr2xye0p02a05twax"&gt;198&lt;/key&gt;&lt;/foreign-keys&gt;&lt;ref-type name="Journal Article"&gt;17&lt;/ref-type&gt;&lt;contributors&gt;&lt;authors&gt;&lt;author&gt;Rosenbaum, P.R.&lt;/author&gt;&lt;/authors&gt;&lt;/contributors&gt;&lt;titles&gt;&lt;title&gt;Discussing hidden bias in observational studies&lt;/title&gt;&lt;secondary-title&gt;Annals of Internal Medicine&lt;/secondary-title&gt;&lt;/titles&gt;&lt;pages&gt;901-905&lt;/pages&gt;&lt;volume&gt;115&lt;/volume&gt;&lt;number&gt;11&lt;/number&gt;&lt;keywords&gt;&lt;keyword&gt;Propensity score analysis&lt;/keyword&gt;&lt;/keywords&gt;&lt;dates&gt;&lt;year&gt;1991&lt;/year&gt;&lt;/dates&gt;&lt;urls&gt;&lt;/urls&gt;&lt;/record&gt;&lt;/Cite&gt;&lt;/EndNote&gt;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(Rosenbaum, 1991)</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A51915" w:rsidRPr="001D6A96" w:rsidRDefault="00A51915" w:rsidP="00A51915">
      <w:pPr>
        <w:pStyle w:val="ListParagraph"/>
        <w:autoSpaceDE w:val="0"/>
        <w:autoSpaceDN w:val="0"/>
        <w:adjustRightInd w:val="0"/>
        <w:spacing w:after="0" w:line="240" w:lineRule="auto"/>
        <w:rPr>
          <w:rFonts w:ascii="Times New Roman" w:hAnsi="Times New Roman" w:cs="Times New Roman"/>
          <w:sz w:val="24"/>
          <w:szCs w:val="24"/>
        </w:rPr>
      </w:pPr>
    </w:p>
    <w:p w:rsidR="00681DF7"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Third paragraph: The first and second sentences say the same thing. </w:t>
      </w:r>
    </w:p>
    <w:p w:rsidR="00681DF7" w:rsidRPr="001D6A96" w:rsidRDefault="00681DF7" w:rsidP="00681DF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second sentence has been removed.</w:t>
      </w:r>
    </w:p>
    <w:p w:rsidR="00681DF7" w:rsidRPr="001D6A96" w:rsidRDefault="00681DF7" w:rsidP="00681DF7">
      <w:pPr>
        <w:autoSpaceDE w:val="0"/>
        <w:autoSpaceDN w:val="0"/>
        <w:adjustRightInd w:val="0"/>
        <w:spacing w:after="0" w:line="240" w:lineRule="auto"/>
        <w:rPr>
          <w:rFonts w:ascii="Times New Roman" w:hAnsi="Times New Roman" w:cs="Times New Roman"/>
          <w:sz w:val="24"/>
          <w:szCs w:val="24"/>
        </w:rPr>
      </w:pPr>
    </w:p>
    <w:p w:rsidR="00681DF7" w:rsidRPr="001D6A96" w:rsidRDefault="0077102B" w:rsidP="00681DF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 would start the second sentence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with “More specifically, the ….” </w:t>
      </w:r>
    </w:p>
    <w:p w:rsidR="00681DF7" w:rsidRPr="001D6A96" w:rsidRDefault="00681DF7" w:rsidP="00681DF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The sentence has been revised (p. 10):  “More specifically, the propensity score is the estimated chance of receiving the treatment based on pretreatment covariates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&lt;EndNote&gt;&lt;Cite&gt;&lt;Author&gt;Rubin&lt;/Author&gt;&lt;Year&gt;1997&lt;/Year&gt;&lt;RecNum&gt;171&lt;/RecNum&gt;&lt;record&gt;&lt;rec-number&gt;171&lt;/rec-number&gt;&lt;foreign-keys&gt;&lt;key app="EN" db-id="x9x0zpvwq9d50vetewqxr2xye0p02a05twax"&gt;171&lt;/key&gt;&lt;/foreign-keys&gt;&lt;ref-type name="Journal Article"&gt;17&lt;/ref-type&gt;&lt;contributors&gt;&lt;authors&gt;&lt;author&gt;Rubin, D. B.&lt;/author&gt;&lt;/authors&gt;&lt;/contributors&gt;&lt;titles&gt;&lt;title&gt;Estimating causal effects from large data sets using propensity scores&lt;/title&gt;&lt;secondary-title&gt;Annal of Internal Medicine&lt;/secondary-title&gt;&lt;/titles&gt;&lt;pages&gt;757-763&lt;/pages&gt;&lt;volume&gt;127&lt;/volume&gt;&lt;keywords&gt;&lt;keyword&gt;Propensity score analysis&lt;/keyword&gt;&lt;/keywords&gt;&lt;dates&gt;&lt;year&gt;1997&lt;/year&gt;&lt;/dates&gt;&lt;urls&gt;&lt;/urls&gt;&lt;/record&gt;&lt;/Cite&gt;&lt;/EndNote&gt;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(Rubin, 1997)</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681DF7" w:rsidRPr="001D6A96" w:rsidRDefault="00681DF7" w:rsidP="00681DF7">
      <w:pPr>
        <w:pStyle w:val="ListParagraph"/>
        <w:autoSpaceDE w:val="0"/>
        <w:autoSpaceDN w:val="0"/>
        <w:adjustRightInd w:val="0"/>
        <w:spacing w:after="0" w:line="240" w:lineRule="auto"/>
        <w:rPr>
          <w:rFonts w:ascii="Times New Roman" w:hAnsi="Times New Roman" w:cs="Times New Roman"/>
          <w:sz w:val="24"/>
          <w:szCs w:val="24"/>
        </w:rPr>
      </w:pPr>
    </w:p>
    <w:p w:rsidR="00681DF7" w:rsidRPr="001D6A96" w:rsidRDefault="0077102B" w:rsidP="00681DF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In the third sentence I would change the word “this” to “the”. </w:t>
      </w:r>
    </w:p>
    <w:p w:rsidR="00681DF7" w:rsidRPr="001D6A96" w:rsidRDefault="00681DF7" w:rsidP="00681DF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 xml:space="preserve">This change has been made (p. 10).  “The beauty in propensity score analysis is the one score is created from the information of the covariates that can be applied in the model rather than applying multiple covariates in the model--greatly simplifying the model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&lt;EndNote&gt;&lt;Cite&gt;&lt;Author&gt;Rubin&lt;/Author&gt;&lt;Year&gt;1997&lt;/Year&gt;&lt;RecNum&gt;171&lt;/RecNum&gt;&lt;record&gt;&lt;rec-number&gt;171&lt;/rec-number&gt;&lt;foreign-keys&gt;&lt;key app="EN" db-id="x9x0zpvwq9d50vetewqxr2xye0p02a05twax"&gt;171&lt;/key&gt;&lt;/foreign-keys&gt;&lt;ref-type name="Journal Article"&gt;17&lt;/ref-type&gt;&lt;contributors&gt;&lt;authors&gt;&lt;author&gt;Rubin, D. B.&lt;/author&gt;&lt;/authors&gt;&lt;/contributors&gt;&lt;titles&gt;&lt;title&gt;Estimating causal effects from large data sets using propensity scores&lt;/title&gt;&lt;secondary-title&gt;Annal of Internal Medicine&lt;/secondary-title&gt;&lt;/titles&gt;&lt;pages&gt;757-763&lt;/pages&gt;&lt;volume&gt;127&lt;/volume&gt;&lt;keywords&gt;&lt;keyword&gt;Propensity score analysis&lt;/keyword&gt;&lt;/keywords&gt;&lt;dates&gt;&lt;year&gt;1997&lt;/year&gt;&lt;/dates&gt;&lt;urls&gt;&lt;/urls&gt;&lt;/record&gt;&lt;/Cite&gt;&lt;/EndNote&gt;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(Rubin, 1997)</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681DF7" w:rsidRPr="001D6A96" w:rsidRDefault="00681DF7" w:rsidP="00681DF7">
      <w:pPr>
        <w:pStyle w:val="ListParagraph"/>
        <w:autoSpaceDE w:val="0"/>
        <w:autoSpaceDN w:val="0"/>
        <w:adjustRightInd w:val="0"/>
        <w:spacing w:after="0" w:line="240" w:lineRule="auto"/>
        <w:rPr>
          <w:rFonts w:ascii="Times New Roman" w:hAnsi="Times New Roman" w:cs="Times New Roman"/>
          <w:sz w:val="24"/>
          <w:szCs w:val="24"/>
        </w:rPr>
      </w:pPr>
    </w:p>
    <w:p w:rsidR="004C1700" w:rsidRPr="001D6A96" w:rsidRDefault="0077102B" w:rsidP="00681DF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parsimony sentence is rather awkward, perhaps “Unlike other procedures this procedure does not hinge</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on parsimony…” </w:t>
      </w:r>
    </w:p>
    <w:p w:rsidR="004C1700" w:rsidRPr="001D6A96" w:rsidRDefault="003E3EDE" w:rsidP="004C170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sentence has been revised as follows (p. 10):  “Unlike other procedures, propensity score analysis does not hinge on parsimony.”</w:t>
      </w:r>
    </w:p>
    <w:p w:rsidR="004C1700" w:rsidRPr="001D6A96" w:rsidRDefault="004C1700" w:rsidP="00681DF7">
      <w:pPr>
        <w:autoSpaceDE w:val="0"/>
        <w:autoSpaceDN w:val="0"/>
        <w:adjustRightInd w:val="0"/>
        <w:spacing w:after="0" w:line="240" w:lineRule="auto"/>
        <w:rPr>
          <w:rFonts w:ascii="Times New Roman" w:hAnsi="Times New Roman" w:cs="Times New Roman"/>
          <w:sz w:val="24"/>
          <w:szCs w:val="24"/>
        </w:rPr>
      </w:pPr>
    </w:p>
    <w:p w:rsidR="003E3EDE" w:rsidRPr="001D6A96" w:rsidRDefault="0077102B" w:rsidP="00681DF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As for the limitations sentence, I believe what you are trying to say is “One limitation</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with the use of propensity score analysis is that the assurance that there will …. between groups is</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based solely on the use of observed covariates.” </w:t>
      </w:r>
    </w:p>
    <w:p w:rsidR="003E3EDE" w:rsidRPr="001D6A96" w:rsidRDefault="003E3EDE" w:rsidP="003E3EDE">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sentence has been revised as follows (p. 10):  “One limitation with the use of propensity score analysis is that the assurance that there will not be systematic differences between groups is based solely on the use of observed covariates.”</w:t>
      </w:r>
    </w:p>
    <w:p w:rsidR="003E3EDE" w:rsidRPr="001D6A96" w:rsidRDefault="003E3EDE" w:rsidP="003E3EDE">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681DF7">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 the next sentence I would use the word “tend”</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rather than “will” and I would start the last sentence in this paragraph with “However, sensitivity…”</w:t>
      </w:r>
    </w:p>
    <w:p w:rsidR="00322FA2" w:rsidRPr="001D6A96" w:rsidRDefault="00182CC8" w:rsidP="00322FA2">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These changes have been made (p. 10):  “In comparison, random assignment provides the assurance that systematic group differences tend to not exist based on both observed and unobserved covariates.  However, sensitivity analysis can be examined to determine the probability that relevant but unobserved covariates were excluded from the model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&lt;EndNote&gt;&lt;Cite&gt;&lt;Author&gt;Rosenbaum&lt;/Author&gt;&lt;Year&gt;1991&lt;/Year&gt;&lt;RecNum&gt;198&lt;/RecNum&gt;&lt;record&gt;&lt;rec-number&gt;198&lt;/rec-number&gt;&lt;foreign-keys&gt;&lt;key app="EN" db-id="x9x0zpvwq9d50vetewqxr2xye0p02a05twax"&gt;198&lt;/key&gt;&lt;/foreign-keys&gt;&lt;ref-type name="Journal Article"&gt;17&lt;/ref-type&gt;&lt;contributors&gt;&lt;authors&gt;&lt;author&gt;Rosenbaum, P.R.&lt;/author&gt;&lt;/authors&gt;&lt;/contributors&gt;&lt;titles&gt;&lt;title&gt;Discussing hidden bias in observational studies&lt;/title&gt;&lt;secondary-title&gt;Annals of Internal Medicine&lt;/secondary-title&gt;&lt;/titles&gt;&lt;pages&gt;901-905&lt;/pages&gt;&lt;volume&gt;115&lt;/volume&gt;&lt;number&gt;11&lt;/number&gt;&lt;keywords&gt;&lt;keyword&gt;Propensity score analysis&lt;/keyword&gt;&lt;/keywords&gt;&lt;dates&gt;&lt;year&gt;1991&lt;/year&gt;&lt;/dates&gt;&lt;urls&gt;&lt;/urls&gt;&lt;/record&gt;&lt;/Cite&gt;&lt;/EndNote&gt;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(Rosenbaum, 1991)</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182CC8" w:rsidRPr="001D6A96" w:rsidRDefault="00182CC8" w:rsidP="00182CC8">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Last paragraph: Please do not use the word “though”. Please use the word “although”, which “though”</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is an abbreviation of. I was confused as to how one could frequently underutilize something and how</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could you tell? Additionally, if it is underutilized then how is it more common in education and social</w:t>
      </w:r>
      <w:r w:rsidR="00322FA2" w:rsidRPr="001D6A96">
        <w:rPr>
          <w:rFonts w:ascii="Times New Roman" w:hAnsi="Times New Roman" w:cs="Times New Roman"/>
          <w:sz w:val="24"/>
          <w:szCs w:val="24"/>
        </w:rPr>
        <w:t xml:space="preserve"> </w:t>
      </w:r>
      <w:r w:rsidRPr="001D6A96">
        <w:rPr>
          <w:rFonts w:ascii="Times New Roman" w:hAnsi="Times New Roman" w:cs="Times New Roman"/>
          <w:sz w:val="24"/>
          <w:szCs w:val="24"/>
        </w:rPr>
        <w:t>science research? Also, more common than where else?</w:t>
      </w:r>
    </w:p>
    <w:p w:rsidR="008A40F1" w:rsidRPr="001D6A96" w:rsidRDefault="008A40F1" w:rsidP="00D300A2">
      <w:pPr>
        <w:pStyle w:val="ListParagraph"/>
        <w:numPr>
          <w:ilvl w:val="0"/>
          <w:numId w:val="1"/>
        </w:numPr>
        <w:rPr>
          <w:rFonts w:ascii="Times New Roman" w:hAnsi="Times New Roman" w:cs="Times New Roman"/>
          <w:sz w:val="24"/>
          <w:szCs w:val="24"/>
        </w:rPr>
      </w:pPr>
      <w:r w:rsidRPr="001D6A96">
        <w:rPr>
          <w:rFonts w:ascii="Times New Roman" w:hAnsi="Times New Roman" w:cs="Times New Roman"/>
          <w:sz w:val="24"/>
          <w:szCs w:val="24"/>
        </w:rPr>
        <w:t xml:space="preserve">The last sentence has been removed.  The final paragraph now reads (p. 10):  “Although computing propensity score analysis is a multi-step process, it does not require special statistical software.  Additionally, primers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&lt;EndNote&gt;&lt;Cite&gt;&lt;Author&gt;Luellen&lt;/Author&gt;&lt;Year&gt;2005&lt;/Year&gt;&lt;RecNum&gt;296&lt;/RecNum&gt;&lt;record&gt;&lt;rec-number&gt;296&lt;/rec-number&gt;&lt;foreign-keys&gt;&lt;key app="EN" db-id="x9x0zpvwq9d50vetewqxr2xye0p02a05twax"&gt;296&lt;/key&gt;&lt;/foreign-keys&gt;&lt;ref-type name="Journal Article"&gt;17&lt;/ref-type&gt;&lt;contributors&gt;&lt;authors&gt;&lt;author&gt;Luellen, J. K.&lt;/author&gt;&lt;author&gt;Shadish, W. R.&lt;/author&gt;&lt;author&gt;Clark, M. H.&lt;/author&gt;&lt;/authors&gt;&lt;/contributors&gt;&lt;titles&gt;&lt;title&gt;Propensity scores: An introduction and experimental test&lt;/title&gt;&lt;secondary-title&gt;Evaluation Review&lt;/secondary-title&gt;&lt;/titles&gt;&lt;periodical&gt;&lt;full-title&gt;Evaluation Review&lt;/full-title&gt;&lt;/periodical&gt;&lt;pages&gt;530-558&lt;/pages&gt;&lt;volume&gt;29&lt;/volume&gt;&lt;number&gt;6&lt;/number&gt;&lt;keywords&gt;&lt;keyword&gt;propensity score analysis&lt;/keyword&gt;&lt;/keywords&gt;&lt;dates&gt;&lt;year&gt;2005&lt;/year&gt;&lt;/dates&gt;&lt;urls&gt;&lt;/urls&gt;&lt;/record&gt;&lt;/Cite&gt;&lt;/EndNote&gt;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(Luellen, Shadish, &amp; Clark, 2005)</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and how-to tutorials are available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&lt;EndNote&gt;&lt;Cite&gt;&lt;Author&gt;Hahs-Vaughn&lt;/Author&gt;&lt;Year&gt;2006&lt;/Year&gt;&lt;RecNum&gt;556&lt;/RecNum&gt;&lt;record&gt;&lt;rec-number&gt;556&lt;/rec-number&gt;&lt;foreign-keys&gt;&lt;key app="EN" db-id="x9x0zpvwq9d50vetewqxr2xye0p02a05twax"&gt;556&lt;/key&gt;&lt;/foreign-keys&gt;&lt;ref-type name="Journal Article"&gt;17&lt;/ref-type&gt;&lt;contributors&gt;&lt;authors&gt;&lt;author&gt;Hahs-Vaughn, D. L.&lt;/author&gt;&lt;author&gt;Onwuegbuzie, A. J.&lt;/author&gt;&lt;/authors&gt;&lt;/contributors&gt;&lt;titles&gt;&lt;title&gt;Estimating and using propensity score analysis with complex samples&lt;/title&gt;&lt;secondary-title&gt;Journal of Experimental Education&lt;/secondary-title&gt;&lt;/titles&gt;&lt;periodical&gt;&lt;full-title&gt;Journal of Experimental Education&lt;/full-title&gt;&lt;/periodical&gt;&lt;pages&gt;31-65&lt;/pages&gt;&lt;volume&gt;75&lt;/volume&gt;&lt;number&gt;1&lt;/number&gt;&lt;keywords&gt;&lt;keyword&gt;propensity score&lt;/keyword&gt;&lt;/keywords&gt;&lt;dates&gt;&lt;year&gt;2006&lt;/year&gt;&lt;/dates&gt;&lt;urls&gt;&lt;/urls&gt;&lt;/record&gt;&lt;/Cite&gt;&lt;/EndNote&gt;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(Hahs-Vaughn &amp; Onwuegbuzie, 2006)</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Correlational Designs:</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One minor change to suggest – The sentence starting “Possibly the most known…” is a bit awkward.</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Perhaps “Possibly the best known examples are the multitude of correlational …”</w:t>
      </w:r>
    </w:p>
    <w:p w:rsidR="00AC1A87" w:rsidRPr="001D6A96" w:rsidRDefault="00AC1A87" w:rsidP="00AC1A87">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(p. 10):  “Possibly the best known example are the multitude of correlational studies that examined smoking and lung cancer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&lt;EndNote&gt;&lt;Cite&gt;&lt;Author&gt;Wallen&lt;/Author&gt;&lt;Year&gt;2001&lt;/Year&gt;&lt;RecNum&gt;846&lt;/RecNum&gt;&lt;record&gt;&lt;rec-number&gt;846&lt;/rec-number&gt;&lt;foreign-keys&gt;&lt;key app="EN" db-id="x9x0zpvwq9d50vetewqxr2xye0p02a05twax"&gt;846&lt;/key&gt;&lt;/foreign-keys&gt;&lt;ref-type name="Book"&gt;6&lt;/ref-type&gt;&lt;contributors&gt;&lt;authors&gt;&lt;author&gt;Wallen, N. E.&lt;/author&gt;&lt;author&gt;Frankael, J. R.&lt;/author&gt;&lt;/authors&gt;&lt;/contributors&gt;&lt;titles&gt;&lt;title&gt;Educational research: A guide to the process&lt;/title&gt;&lt;/titles&gt;&lt;edition&gt;2nd &lt;/edition&gt;&lt;dates&gt;&lt;year&gt;2001&lt;/year&gt;&lt;/dates&gt;&lt;pub-location&gt;Mahwah, NJ&lt;/pub-location&gt;&lt;publisher&gt;Lawrence Erlbaum Associates&lt;/publisher&gt;&lt;urls&gt;&lt;/urls&gt;&lt;/record&gt;&lt;/Cite&gt;&lt;/EndNote&gt;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(Wallen &amp; Frankael, 2001)</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Action Research:</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First paragraph: The sentence starting “Teacher researchers….” might be improved as “Teachers</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researchers indicate that through their investigations they learn…. “</w:t>
      </w:r>
    </w:p>
    <w:p w:rsidR="00904A73" w:rsidRPr="001D6A96" w:rsidRDefault="00904A73" w:rsidP="00904A7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 xml:space="preserve">This sentence has been revised as follows (p. 11):  “Teacher researchers indicate that through their investigations they learn about their students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&lt;EndNote&gt;&lt;Cite&gt;&lt;Author&gt;Fecho&lt;/Author&gt;&lt;Year&gt;2000&lt;/Year&gt;&lt;RecNum&gt;376&lt;/RecNum&gt;&lt;record&gt;&lt;rec-number&gt;376&lt;/rec-number&gt;&lt;foreign-keys&gt;&lt;key app="EN" db-id="x9x0zpvwq9d50vetewqxr2xye0p02a05twax"&gt;376&lt;/key&gt;&lt;/foreign-keys&gt;&lt;ref-type name="Journal Article"&gt;17&lt;/ref-type&gt;&lt;contributors&gt;&lt;authors&gt;&lt;author&gt;Fecho, B.&lt;/author&gt;&lt;/authors&gt;&lt;/contributors&gt;&lt;titles&gt;&lt;title&gt;Critical inquiries into language in an urban classroom&lt;/title&gt;&lt;secondary-title&gt;Research in the Teaching of English&lt;/secondary-title&gt;&lt;/titles&gt;&lt;pages&gt;368-395&lt;/pages&gt;&lt;volume&gt;34&lt;/volume&gt;&lt;number&gt;4&lt;/number&gt;&lt;keywords&gt;&lt;keyword&gt;teacher research&lt;/keyword&gt;&lt;/keywords&gt;&lt;dates&gt;&lt;year&gt;2000&lt;/year&gt;&lt;/dates&gt;&lt;urls&gt;&lt;/urls&gt;&lt;/record&gt;&lt;/Cite&gt;&lt;/EndNote&gt;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(Fecho, 2000)</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their schools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&lt;EndNote&gt;&lt;Cite&gt;&lt;Author&gt;Herr&lt;/Author&gt;&lt;Year&gt;1999&lt;/Year&gt;&lt;RecNum&gt;377&lt;/RecNum&gt;&lt;record&gt;&lt;rec-number&gt;377&lt;/rec-number&gt;&lt;foreign-keys&gt;&lt;key app="EN" db-id="x9x0zpvwq9d50vetewqxr2xye0p02a05twax"&gt;377&lt;/key&gt;&lt;/foreign-keys&gt;&lt;ref-type name="Journal Article"&gt;17&lt;/ref-type&gt;&lt;contributors&gt;&lt;authors&gt;&lt;author&gt;Herr, K.&lt;/author&gt;&lt;/authors&gt;&lt;/contributors&gt;&lt;titles&gt;&lt;title&gt;Unearthing the unspeakale: When teacher research and political agendas collide&lt;/title&gt;&lt;secondary-title&gt;Language Arts&lt;/secondary-title&gt;&lt;/titles&gt;&lt;pages&gt;10-15&lt;/pages&gt;&lt;volume&gt;77&lt;/volume&gt;&lt;number&gt;1&lt;/number&gt;&lt;keywords&gt;&lt;keyword&gt;teacher research&lt;/keyword&gt;&lt;/keywords&gt;&lt;dates&gt;&lt;year&gt;1999&lt;/year&gt;&lt;/dates&gt;&lt;urls&gt;&lt;/urls&gt;&lt;/record&gt;&lt;/Cite&gt;&lt;/EndNote&gt;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(Herr, 1999)</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 xml:space="preserve">, and themselves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&lt;EndNote&gt;&lt;Cite&gt;&lt;Author&gt;Hankins&lt;/Author&gt;&lt;Year&gt;1998&lt;/Year&gt;&lt;RecNum&gt;374&lt;/RecNum&gt;&lt;record&gt;&lt;rec-number&gt;374&lt;/rec-number&gt;&lt;foreign-keys&gt;&lt;key app="EN" db-id="x9x0zpvwq9d50vetewqxr2xye0p02a05twax"&gt;374&lt;/key&gt;&lt;/foreign-keys&gt;&lt;ref-type name="Journal Article"&gt;17&lt;/ref-type&gt;&lt;contributors&gt;&lt;authors&gt;&lt;author&gt;Hankins, K. H.&lt;/author&gt;&lt;/authors&gt;&lt;/contributors&gt;&lt;titles&gt;&lt;title&gt;Cacophony to symphony: Memoirs in teacher research&lt;/title&gt;&lt;secondary-title&gt;Harvard Educational Review&lt;/secondary-title&gt;&lt;/titles&gt;&lt;pages&gt;80-95&lt;/pages&gt;&lt;volume&gt;68&lt;/volume&gt;&lt;number&gt;1&lt;/number&gt;&lt;keywords&gt;&lt;keyword&gt;teacher research&lt;/keyword&gt;&lt;/keywords&gt;&lt;dates&gt;&lt;year&gt;1998&lt;/year&gt;&lt;/dates&gt;&lt;urls&gt;&lt;/urls&gt;&lt;/record&gt;&lt;/Cite&gt;&lt;/EndNote&gt;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(Hankins, 1998)</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904A73" w:rsidRPr="001D6A96" w:rsidRDefault="00904A73" w:rsidP="00904A73">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only sentence that I would maintain out of the two paragraphs following the numbered list is the</w:t>
      </w:r>
      <w:r w:rsidR="00583834" w:rsidRPr="001D6A96">
        <w:rPr>
          <w:rFonts w:ascii="Times New Roman" w:hAnsi="Times New Roman" w:cs="Times New Roman"/>
          <w:sz w:val="24"/>
          <w:szCs w:val="24"/>
        </w:rPr>
        <w:t xml:space="preserve"> </w:t>
      </w:r>
      <w:r w:rsidRPr="001D6A96">
        <w:rPr>
          <w:rFonts w:ascii="Times New Roman" w:hAnsi="Times New Roman" w:cs="Times New Roman"/>
          <w:sz w:val="24"/>
          <w:szCs w:val="24"/>
        </w:rPr>
        <w:t>sentence starting “Although there are cited…” I would include the gist of this sentence within the “There</w:t>
      </w:r>
      <w:r w:rsidR="00583834" w:rsidRPr="001D6A96">
        <w:rPr>
          <w:rFonts w:ascii="Times New Roman" w:hAnsi="Times New Roman" w:cs="Times New Roman"/>
          <w:sz w:val="24"/>
          <w:szCs w:val="24"/>
        </w:rPr>
        <w:t xml:space="preserve"> </w:t>
      </w:r>
      <w:r w:rsidRPr="001D6A96">
        <w:rPr>
          <w:rFonts w:ascii="Times New Roman" w:hAnsi="Times New Roman" w:cs="Times New Roman"/>
          <w:sz w:val="24"/>
          <w:szCs w:val="24"/>
        </w:rPr>
        <w:t>are different schools…” paragraph. The other parts of the two paragraphs following the numbered list</w:t>
      </w:r>
      <w:r w:rsidR="00583834" w:rsidRPr="001D6A96">
        <w:rPr>
          <w:rFonts w:ascii="Times New Roman" w:hAnsi="Times New Roman" w:cs="Times New Roman"/>
          <w:sz w:val="24"/>
          <w:szCs w:val="24"/>
        </w:rPr>
        <w:t xml:space="preserve"> </w:t>
      </w:r>
      <w:r w:rsidRPr="001D6A96">
        <w:rPr>
          <w:rFonts w:ascii="Times New Roman" w:hAnsi="Times New Roman" w:cs="Times New Roman"/>
          <w:sz w:val="24"/>
          <w:szCs w:val="24"/>
        </w:rPr>
        <w:t>seem to be at odds with the brevity with which you describe the other designs.</w:t>
      </w:r>
    </w:p>
    <w:p w:rsidR="00583834" w:rsidRPr="001D6A96" w:rsidRDefault="00583834" w:rsidP="00583834">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This change has been made.  The only parts of the two paragraphs after the numbered list are the following sentence:  “Although there are cited benefits of teacher research, there are also concerns with effectively supporting teacher researchers and assisting teachers to learn about teacher research </w:t>
      </w:r>
      <w:r w:rsidR="0025497C" w:rsidRPr="001D6A96">
        <w:rPr>
          <w:rFonts w:ascii="Times New Roman" w:hAnsi="Times New Roman" w:cs="Times New Roman"/>
          <w:sz w:val="24"/>
          <w:szCs w:val="24"/>
        </w:rPr>
        <w:fldChar w:fldCharType="begin"/>
      </w:r>
      <w:r w:rsidRPr="001D6A96">
        <w:rPr>
          <w:rFonts w:ascii="Times New Roman" w:hAnsi="Times New Roman" w:cs="Times New Roman"/>
          <w:sz w:val="24"/>
          <w:szCs w:val="24"/>
        </w:rPr>
        <w:instrText xml:space="preserve"> ADDIN EN.CITE &lt;EndNote&gt;&lt;Cite&gt;&lt;Author&gt;Radencich&lt;/Author&gt;&lt;Year&gt;1998&lt;/Year&gt;&lt;RecNum&gt;378&lt;/RecNum&gt;&lt;record&gt;&lt;rec-number&gt;378&lt;/rec-number&gt;&lt;foreign-keys&gt;&lt;key app="EN" db-id="x9x0zpvwq9d50vetewqxr2xye0p02a05twax"&gt;378&lt;/key&gt;&lt;/foreign-keys&gt;&lt;ref-type name="Journal Article"&gt;17&lt;/ref-type&gt;&lt;contributors&gt;&lt;authors&gt;&lt;author&gt;Radencich, M. C.&lt;/author&gt;&lt;/authors&gt;&lt;/contributors&gt;&lt;titles&gt;&lt;title&gt;Planning a teacher research course: Challenges and quandries&lt;/title&gt;&lt;secondary-title&gt;Educational Forum&lt;/secondary-title&gt;&lt;/titles&gt;&lt;pages&gt;265-272&lt;/pages&gt;&lt;volume&gt;62&lt;/volume&gt;&lt;number&gt;3&lt;/number&gt;&lt;keywords&gt;&lt;keyword&gt;teacher research&lt;/keyword&gt;&lt;/keywords&gt;&lt;dates&gt;&lt;year&gt;1998&lt;/year&gt;&lt;/dates&gt;&lt;urls&gt;&lt;/urls&gt;&lt;/record&gt;&lt;/Cite&gt;&lt;/EndNote&gt;</w:instrText>
      </w:r>
      <w:r w:rsidR="0025497C" w:rsidRPr="001D6A96">
        <w:rPr>
          <w:rFonts w:ascii="Times New Roman" w:hAnsi="Times New Roman" w:cs="Times New Roman"/>
          <w:sz w:val="24"/>
          <w:szCs w:val="24"/>
        </w:rPr>
        <w:fldChar w:fldCharType="separate"/>
      </w:r>
      <w:r w:rsidRPr="001D6A96">
        <w:rPr>
          <w:rFonts w:ascii="Times New Roman" w:hAnsi="Times New Roman" w:cs="Times New Roman"/>
          <w:sz w:val="24"/>
          <w:szCs w:val="24"/>
        </w:rPr>
        <w:t>(Radencich, 1998)</w:t>
      </w:r>
      <w:r w:rsidR="0025497C" w:rsidRPr="001D6A96">
        <w:rPr>
          <w:rFonts w:ascii="Times New Roman" w:hAnsi="Times New Roman" w:cs="Times New Roman"/>
          <w:sz w:val="24"/>
          <w:szCs w:val="24"/>
        </w:rPr>
        <w:fldChar w:fldCharType="end"/>
      </w:r>
      <w:r w:rsidRPr="001D6A96">
        <w:rPr>
          <w:rFonts w:ascii="Times New Roman" w:hAnsi="Times New Roman" w:cs="Times New Roman"/>
          <w:sz w:val="24"/>
          <w:szCs w:val="24"/>
        </w:rPr>
        <w:t>.”</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What is the role of these designs in intervention research?</w:t>
      </w: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First paragraph: The first two sentences here are the only ones I would revise. Contrary to the first</w:t>
      </w:r>
      <w:r w:rsidR="00F2063D" w:rsidRPr="001D6A96">
        <w:rPr>
          <w:rFonts w:ascii="Times New Roman" w:hAnsi="Times New Roman" w:cs="Times New Roman"/>
          <w:sz w:val="24"/>
          <w:szCs w:val="24"/>
        </w:rPr>
        <w:t xml:space="preserve"> </w:t>
      </w:r>
      <w:r w:rsidRPr="001D6A96">
        <w:rPr>
          <w:rFonts w:ascii="Times New Roman" w:hAnsi="Times New Roman" w:cs="Times New Roman"/>
          <w:sz w:val="24"/>
          <w:szCs w:val="24"/>
        </w:rPr>
        <w:t>sentences statement, I think you do present a rather good basic primer of the designs so I would rewrite</w:t>
      </w:r>
      <w:r w:rsidR="00F2063D" w:rsidRPr="001D6A96">
        <w:rPr>
          <w:rFonts w:ascii="Times New Roman" w:hAnsi="Times New Roman" w:cs="Times New Roman"/>
          <w:sz w:val="24"/>
          <w:szCs w:val="24"/>
        </w:rPr>
        <w:t xml:space="preserve"> </w:t>
      </w:r>
      <w:r w:rsidRPr="001D6A96">
        <w:rPr>
          <w:rFonts w:ascii="Times New Roman" w:hAnsi="Times New Roman" w:cs="Times New Roman"/>
          <w:sz w:val="24"/>
          <w:szCs w:val="24"/>
        </w:rPr>
        <w:t>it as “The descriptions presented are not only meant to serve as a primer on the designs but also</w:t>
      </w:r>
      <w:r w:rsidR="00F2063D" w:rsidRPr="001D6A96">
        <w:rPr>
          <w:rFonts w:ascii="Times New Roman" w:hAnsi="Times New Roman" w:cs="Times New Roman"/>
          <w:sz w:val="24"/>
          <w:szCs w:val="24"/>
        </w:rPr>
        <w:t xml:space="preserve"> </w:t>
      </w:r>
      <w:r w:rsidRPr="001D6A96">
        <w:rPr>
          <w:rFonts w:ascii="Times New Roman" w:hAnsi="Times New Roman" w:cs="Times New Roman"/>
          <w:sz w:val="24"/>
          <w:szCs w:val="24"/>
        </w:rPr>
        <w:t>to …” The second sentence is rather awkward. Please consider revising it.</w:t>
      </w:r>
    </w:p>
    <w:p w:rsidR="00F2063D" w:rsidRPr="001D6A96" w:rsidRDefault="00F2063D" w:rsidP="00F2063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These revisions have been made to the first two sentences of the paragraph (p. 12):  “The descriptions presented are not only meant to serve as a primer on the designs but also to provide a framework so that discussion on how they can be applied in intervention research is better contextualized.  When applied effectively in intervention research, randomized control trials (RCT) will provide the best evidence of causality of all research designs.”</w:t>
      </w: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The role of non</w:t>
      </w:r>
      <w:r w:rsidRPr="001D6A96">
        <w:rPr>
          <w:rFonts w:ascii="Cambria Math" w:hAnsi="Cambria Math" w:cs="Times New Roman"/>
          <w:b/>
          <w:bCs/>
          <w:sz w:val="24"/>
          <w:szCs w:val="24"/>
        </w:rPr>
        <w:t>‐</w:t>
      </w:r>
      <w:r w:rsidRPr="001D6A96">
        <w:rPr>
          <w:rFonts w:ascii="Times New Roman" w:hAnsi="Times New Roman" w:cs="Times New Roman"/>
          <w:b/>
          <w:bCs/>
          <w:sz w:val="24"/>
          <w:szCs w:val="24"/>
        </w:rPr>
        <w:t>causal research designs …</w:t>
      </w:r>
    </w:p>
    <w:p w:rsidR="0077102B"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is a rather good section but again I do have a few suggestions. In your third sentence starting</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“Beyond these types…”, I would change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uable to examine </w:t>
      </w:r>
      <w:r w:rsidRPr="001D6A96">
        <w:rPr>
          <w:rFonts w:ascii="Times New Roman" w:hAnsi="Times New Roman" w:cs="Times New Roman"/>
          <w:i/>
          <w:iCs/>
          <w:sz w:val="24"/>
          <w:szCs w:val="24"/>
        </w:rPr>
        <w:t xml:space="preserve">that </w:t>
      </w:r>
      <w:r w:rsidRPr="001D6A96">
        <w:rPr>
          <w:rFonts w:ascii="Times New Roman" w:hAnsi="Times New Roman" w:cs="Times New Roman"/>
          <w:sz w:val="24"/>
          <w:szCs w:val="24"/>
        </w:rPr>
        <w:t>do not…” to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uable to examine </w:t>
      </w:r>
      <w:r w:rsidRPr="001D6A96">
        <w:rPr>
          <w:rFonts w:ascii="Times New Roman" w:hAnsi="Times New Roman" w:cs="Times New Roman"/>
          <w:i/>
          <w:iCs/>
          <w:sz w:val="24"/>
          <w:szCs w:val="24"/>
        </w:rPr>
        <w:t>but</w:t>
      </w:r>
      <w:r w:rsidR="00F92F62" w:rsidRPr="001D6A96">
        <w:rPr>
          <w:rFonts w:ascii="Times New Roman" w:hAnsi="Times New Roman" w:cs="Times New Roman"/>
          <w:i/>
          <w:iCs/>
          <w:sz w:val="24"/>
          <w:szCs w:val="24"/>
        </w:rPr>
        <w:t xml:space="preserve"> </w:t>
      </w:r>
      <w:r w:rsidRPr="001D6A96">
        <w:rPr>
          <w:rFonts w:ascii="Times New Roman" w:hAnsi="Times New Roman" w:cs="Times New Roman"/>
          <w:sz w:val="24"/>
          <w:szCs w:val="24"/>
        </w:rPr>
        <w:t>do not…” In the second to last sentence I would use the word “and” between cause and effect rather</w:t>
      </w:r>
      <w:r w:rsidR="00434BAA">
        <w:rPr>
          <w:rFonts w:ascii="Times New Roman" w:hAnsi="Times New Roman" w:cs="Times New Roman"/>
          <w:sz w:val="24"/>
          <w:szCs w:val="24"/>
        </w:rPr>
        <w:t xml:space="preserve"> </w:t>
      </w:r>
      <w:r w:rsidRPr="001D6A96">
        <w:rPr>
          <w:rFonts w:ascii="Times New Roman" w:hAnsi="Times New Roman" w:cs="Times New Roman"/>
          <w:sz w:val="24"/>
          <w:szCs w:val="24"/>
        </w:rPr>
        <w:t>than the “ / “ for clarity. I would start the last sentence with “Additionally,” rather than “And”.</w:t>
      </w:r>
    </w:p>
    <w:p w:rsidR="00434BAA" w:rsidRDefault="00434BAA" w:rsidP="00434B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Page 22: Changed </w:t>
      </w:r>
      <w:r w:rsidRPr="001D6A96">
        <w:rPr>
          <w:rFonts w:ascii="Times New Roman" w:hAnsi="Times New Roman" w:cs="Times New Roman"/>
          <w:sz w:val="24"/>
          <w:szCs w:val="24"/>
        </w:rPr>
        <w:t>“</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uable to examine </w:t>
      </w:r>
      <w:r w:rsidRPr="001D6A96">
        <w:rPr>
          <w:rFonts w:ascii="Times New Roman" w:hAnsi="Times New Roman" w:cs="Times New Roman"/>
          <w:i/>
          <w:iCs/>
          <w:sz w:val="24"/>
          <w:szCs w:val="24"/>
        </w:rPr>
        <w:t xml:space="preserve">that </w:t>
      </w:r>
      <w:r w:rsidRPr="001D6A96">
        <w:rPr>
          <w:rFonts w:ascii="Times New Roman" w:hAnsi="Times New Roman" w:cs="Times New Roman"/>
          <w:sz w:val="24"/>
          <w:szCs w:val="24"/>
        </w:rPr>
        <w:t>do not…” to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 xml:space="preserve">uable to examine </w:t>
      </w:r>
      <w:r w:rsidRPr="001D6A96">
        <w:rPr>
          <w:rFonts w:ascii="Times New Roman" w:hAnsi="Times New Roman" w:cs="Times New Roman"/>
          <w:i/>
          <w:iCs/>
          <w:sz w:val="24"/>
          <w:szCs w:val="24"/>
        </w:rPr>
        <w:t xml:space="preserve">but </w:t>
      </w:r>
      <w:r w:rsidRPr="001D6A96">
        <w:rPr>
          <w:rFonts w:ascii="Times New Roman" w:hAnsi="Times New Roman" w:cs="Times New Roman"/>
          <w:sz w:val="24"/>
          <w:szCs w:val="24"/>
        </w:rPr>
        <w:t>do not…”</w:t>
      </w:r>
    </w:p>
    <w:p w:rsidR="00434BAA" w:rsidRDefault="00434BAA" w:rsidP="00434B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page 23: Added</w:t>
      </w:r>
      <w:r w:rsidRPr="001D6A96">
        <w:rPr>
          <w:rFonts w:ascii="Times New Roman" w:hAnsi="Times New Roman" w:cs="Times New Roman"/>
          <w:sz w:val="24"/>
          <w:szCs w:val="24"/>
        </w:rPr>
        <w:t xml:space="preserve"> the word “and” between cause and effect rather</w:t>
      </w:r>
      <w:r>
        <w:rPr>
          <w:rFonts w:ascii="Times New Roman" w:hAnsi="Times New Roman" w:cs="Times New Roman"/>
          <w:sz w:val="24"/>
          <w:szCs w:val="24"/>
        </w:rPr>
        <w:t xml:space="preserve"> than the “ / .”</w:t>
      </w:r>
    </w:p>
    <w:p w:rsidR="00434BAA" w:rsidRPr="00434BAA" w:rsidRDefault="00434BAA" w:rsidP="00434BA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434BAA">
        <w:rPr>
          <w:rFonts w:ascii="Times New Roman" w:hAnsi="Times New Roman" w:cs="Times New Roman"/>
          <w:sz w:val="24"/>
          <w:szCs w:val="24"/>
        </w:rPr>
        <w:t>tart</w:t>
      </w:r>
      <w:r>
        <w:rPr>
          <w:rFonts w:ascii="Times New Roman" w:hAnsi="Times New Roman" w:cs="Times New Roman"/>
          <w:sz w:val="24"/>
          <w:szCs w:val="24"/>
        </w:rPr>
        <w:t>ed</w:t>
      </w:r>
      <w:r w:rsidRPr="00434BAA">
        <w:rPr>
          <w:rFonts w:ascii="Times New Roman" w:hAnsi="Times New Roman" w:cs="Times New Roman"/>
          <w:sz w:val="24"/>
          <w:szCs w:val="24"/>
        </w:rPr>
        <w:t xml:space="preserve"> the last sentence with “Additionally,” rather than “And”.</w:t>
      </w:r>
    </w:p>
    <w:p w:rsidR="00434BAA" w:rsidRPr="001D6A96" w:rsidRDefault="00434BAA" w:rsidP="0077102B">
      <w:pPr>
        <w:autoSpaceDE w:val="0"/>
        <w:autoSpaceDN w:val="0"/>
        <w:adjustRightInd w:val="0"/>
        <w:spacing w:after="0" w:line="240" w:lineRule="auto"/>
        <w:rPr>
          <w:rFonts w:ascii="Times New Roman" w:hAnsi="Times New Roman" w:cs="Times New Roman"/>
          <w:sz w:val="24"/>
          <w:szCs w:val="24"/>
        </w:rPr>
      </w:pPr>
    </w:p>
    <w:p w:rsidR="00801989" w:rsidRPr="001D6A96" w:rsidRDefault="00801989"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Flowchart for determining how to ….</w:t>
      </w:r>
    </w:p>
    <w:p w:rsidR="0077102B"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Third paragraph: Consists of one sentence. I would and the word “a” before well</w:t>
      </w:r>
      <w:r w:rsidRPr="001D6A96">
        <w:rPr>
          <w:rFonts w:ascii="Calibri" w:hAnsi="Calibri" w:cs="Times New Roman"/>
          <w:sz w:val="24"/>
          <w:szCs w:val="24"/>
        </w:rPr>
        <w:t>‐</w:t>
      </w:r>
      <w:r w:rsidRPr="001D6A96">
        <w:rPr>
          <w:rFonts w:ascii="Times New Roman" w:hAnsi="Times New Roman" w:cs="Times New Roman"/>
          <w:sz w:val="24"/>
          <w:szCs w:val="24"/>
        </w:rPr>
        <w:t>designed and change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the word “studies” to “study” in the first part of the sentence. I would then start a new sentence after</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“linear modeling)…” with “These analyses should control for pre</w:t>
      </w:r>
      <w:r w:rsidRPr="001D6A96">
        <w:rPr>
          <w:rFonts w:ascii="Calibri" w:hAnsi="Calibri" w:cs="Times New Roman"/>
          <w:sz w:val="24"/>
          <w:szCs w:val="24"/>
        </w:rPr>
        <w:t>‐</w:t>
      </w:r>
      <w:r w:rsidRPr="001D6A96">
        <w:rPr>
          <w:rFonts w:ascii="Times New Roman" w:hAnsi="Times New Roman" w:cs="Times New Roman"/>
          <w:sz w:val="24"/>
          <w:szCs w:val="24"/>
        </w:rPr>
        <w:t>existing…”</w:t>
      </w:r>
    </w:p>
    <w:p w:rsidR="00CC3875" w:rsidRDefault="00CC3875" w:rsidP="00CC3875">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Both changes made on page 25.</w:t>
      </w:r>
    </w:p>
    <w:p w:rsidR="00CC3875" w:rsidRPr="00CC3875" w:rsidRDefault="00CC3875" w:rsidP="00CC3875">
      <w:pPr>
        <w:pStyle w:val="ListParagraph"/>
        <w:autoSpaceDE w:val="0"/>
        <w:autoSpaceDN w:val="0"/>
        <w:adjustRightInd w:val="0"/>
        <w:spacing w:after="0" w:line="240" w:lineRule="auto"/>
        <w:rPr>
          <w:rFonts w:ascii="Times New Roman" w:hAnsi="Times New Roman" w:cs="Times New Roman"/>
          <w:sz w:val="24"/>
          <w:szCs w:val="24"/>
        </w:rPr>
      </w:pPr>
    </w:p>
    <w:p w:rsidR="0077102B"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Fourth paragraph: I would add the word “be” before the word “limited” in the second sentence.</w:t>
      </w:r>
    </w:p>
    <w:p w:rsidR="00CC3875" w:rsidRPr="00CC3875" w:rsidRDefault="00CC3875" w:rsidP="00CC3875">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25.</w:t>
      </w:r>
    </w:p>
    <w:p w:rsidR="00CC3875"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lastRenderedPageBreak/>
        <w:t>Fifth paragraph: Contains multiple run</w:t>
      </w:r>
      <w:r w:rsidRPr="001D6A96">
        <w:rPr>
          <w:rFonts w:ascii="Calibri" w:hAnsi="Calibri" w:cs="Times New Roman"/>
          <w:sz w:val="24"/>
          <w:szCs w:val="24"/>
        </w:rPr>
        <w:t>‐</w:t>
      </w:r>
      <w:r w:rsidRPr="001D6A96">
        <w:rPr>
          <w:rFonts w:ascii="Times New Roman" w:hAnsi="Times New Roman" w:cs="Times New Roman"/>
          <w:sz w:val="24"/>
          <w:szCs w:val="24"/>
        </w:rPr>
        <w:t>on sentences. In your first sentence, I would re</w:t>
      </w:r>
      <w:r w:rsidRPr="001D6A96">
        <w:rPr>
          <w:rFonts w:ascii="Calibri" w:hAnsi="Calibri" w:cs="Times New Roman"/>
          <w:sz w:val="24"/>
          <w:szCs w:val="24"/>
        </w:rPr>
        <w:t>‐</w:t>
      </w:r>
      <w:r w:rsidRPr="001D6A96">
        <w:rPr>
          <w:rFonts w:ascii="Times New Roman" w:hAnsi="Times New Roman" w:cs="Times New Roman"/>
          <w:sz w:val="24"/>
          <w:szCs w:val="24"/>
        </w:rPr>
        <w:t>write as “… of the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designs, such as propensity score analysis, in their research. Figure 1, however, serves…” </w:t>
      </w:r>
    </w:p>
    <w:p w:rsidR="00CC3875" w:rsidRDefault="00F616ED" w:rsidP="00CC3875">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26</w:t>
      </w:r>
      <w:r w:rsidR="00117B66">
        <w:rPr>
          <w:rFonts w:ascii="Times New Roman" w:hAnsi="Times New Roman" w:cs="Times New Roman"/>
          <w:sz w:val="24"/>
          <w:szCs w:val="24"/>
        </w:rPr>
        <w:t>.</w:t>
      </w:r>
    </w:p>
    <w:p w:rsidR="00F616ED" w:rsidRPr="00F616ED" w:rsidRDefault="00F616ED" w:rsidP="00F616ED">
      <w:pPr>
        <w:autoSpaceDE w:val="0"/>
        <w:autoSpaceDN w:val="0"/>
        <w:adjustRightInd w:val="0"/>
        <w:spacing w:after="0" w:line="240" w:lineRule="auto"/>
        <w:rPr>
          <w:rFonts w:ascii="Times New Roman" w:hAnsi="Times New Roman" w:cs="Times New Roman"/>
          <w:sz w:val="24"/>
          <w:szCs w:val="24"/>
        </w:rPr>
      </w:pPr>
    </w:p>
    <w:p w:rsidR="00F616ED"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 sentence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starting “Applying randomized controlled…” I would end after the word “adopt”, delete the word</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“because” and start a new sentence with the word “Determining”. </w:t>
      </w:r>
    </w:p>
    <w:p w:rsidR="00117B66" w:rsidRDefault="00117B66" w:rsidP="00117B66">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26.</w:t>
      </w:r>
    </w:p>
    <w:p w:rsidR="00F616ED" w:rsidRPr="00F616ED" w:rsidRDefault="00F616ED" w:rsidP="00117B66">
      <w:pPr>
        <w:pStyle w:val="ListParagraph"/>
        <w:autoSpaceDE w:val="0"/>
        <w:autoSpaceDN w:val="0"/>
        <w:adjustRightInd w:val="0"/>
        <w:spacing w:after="0" w:line="240" w:lineRule="auto"/>
        <w:rPr>
          <w:rFonts w:ascii="Times New Roman" w:hAnsi="Times New Roman" w:cs="Times New Roman"/>
          <w:sz w:val="24"/>
          <w:szCs w:val="24"/>
        </w:rPr>
      </w:pPr>
    </w:p>
    <w:p w:rsidR="00F616ED"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 would also add the words “it is”</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 xml:space="preserve">before “also important”, rephrasing as “but it is also important for …” </w:t>
      </w:r>
    </w:p>
    <w:p w:rsidR="00117B66" w:rsidRDefault="00117B66" w:rsidP="00117B66">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26.</w:t>
      </w:r>
    </w:p>
    <w:p w:rsidR="00F616ED" w:rsidRPr="00F616ED" w:rsidRDefault="00F616ED" w:rsidP="00117B66">
      <w:pPr>
        <w:pStyle w:val="ListParagraph"/>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Finally, in the last sentence I</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would re</w:t>
      </w:r>
      <w:r w:rsidRPr="001D6A96">
        <w:rPr>
          <w:rFonts w:ascii="Calibri" w:hAnsi="Calibri" w:cs="Times New Roman"/>
          <w:sz w:val="24"/>
          <w:szCs w:val="24"/>
        </w:rPr>
        <w:t>‐</w:t>
      </w:r>
      <w:r w:rsidRPr="001D6A96">
        <w:rPr>
          <w:rFonts w:ascii="Times New Roman" w:hAnsi="Times New Roman" w:cs="Times New Roman"/>
          <w:sz w:val="24"/>
          <w:szCs w:val="24"/>
        </w:rPr>
        <w:t>phase as “In the next section, we present an example of a study design for testing whether a</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particular…”</w:t>
      </w:r>
    </w:p>
    <w:p w:rsidR="00117B66" w:rsidRDefault="00117B66" w:rsidP="00117B66">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26.</w:t>
      </w:r>
    </w:p>
    <w:p w:rsidR="00801989" w:rsidRDefault="00801989" w:rsidP="00117B66">
      <w:pPr>
        <w:pStyle w:val="ListParagraph"/>
        <w:autoSpaceDE w:val="0"/>
        <w:autoSpaceDN w:val="0"/>
        <w:adjustRightInd w:val="0"/>
        <w:spacing w:after="0" w:line="240" w:lineRule="auto"/>
        <w:jc w:val="both"/>
        <w:rPr>
          <w:rFonts w:ascii="Times New Roman" w:hAnsi="Times New Roman" w:cs="Times New Roman"/>
          <w:sz w:val="24"/>
          <w:szCs w:val="24"/>
        </w:rPr>
      </w:pPr>
    </w:p>
    <w:p w:rsidR="00F616ED" w:rsidRPr="00F616ED" w:rsidRDefault="00F616ED" w:rsidP="00F616ED">
      <w:pPr>
        <w:autoSpaceDE w:val="0"/>
        <w:autoSpaceDN w:val="0"/>
        <w:adjustRightInd w:val="0"/>
        <w:spacing w:after="0" w:line="240" w:lineRule="auto"/>
        <w:jc w:val="both"/>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b/>
          <w:bCs/>
          <w:sz w:val="24"/>
          <w:szCs w:val="24"/>
        </w:rPr>
      </w:pPr>
      <w:r w:rsidRPr="001D6A96">
        <w:rPr>
          <w:rFonts w:ascii="Times New Roman" w:hAnsi="Times New Roman" w:cs="Times New Roman"/>
          <w:b/>
          <w:bCs/>
          <w:sz w:val="24"/>
          <w:szCs w:val="24"/>
        </w:rPr>
        <w:t>Example study:</w:t>
      </w:r>
    </w:p>
    <w:p w:rsidR="00F92F62"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This is a very good section. The one addition I would make is to the second paragraph. I would reiterate</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the three elements in the last sentence “In combination, these three elements (colleague observation,</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teaching log and lesson plans) will provide some…”</w:t>
      </w:r>
      <w:r w:rsidR="00F92F62" w:rsidRPr="001D6A96">
        <w:rPr>
          <w:rFonts w:ascii="Times New Roman" w:hAnsi="Times New Roman" w:cs="Times New Roman"/>
          <w:sz w:val="24"/>
          <w:szCs w:val="24"/>
        </w:rPr>
        <w:t xml:space="preserve"> </w:t>
      </w:r>
    </w:p>
    <w:p w:rsidR="00316A37" w:rsidRPr="00316A37" w:rsidRDefault="00316A37" w:rsidP="00316A37">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page 27.</w:t>
      </w:r>
    </w:p>
    <w:p w:rsidR="00316A37" w:rsidRPr="001D6A96" w:rsidRDefault="00316A37" w:rsidP="0077102B">
      <w:pPr>
        <w:autoSpaceDE w:val="0"/>
        <w:autoSpaceDN w:val="0"/>
        <w:adjustRightInd w:val="0"/>
        <w:spacing w:after="0" w:line="240" w:lineRule="auto"/>
        <w:rPr>
          <w:rFonts w:ascii="Times New Roman" w:hAnsi="Times New Roman" w:cs="Times New Roman"/>
          <w:sz w:val="24"/>
          <w:szCs w:val="24"/>
        </w:rPr>
      </w:pPr>
    </w:p>
    <w:p w:rsidR="0077102B" w:rsidRPr="001D6A96" w:rsidRDefault="0077102B" w:rsidP="0077102B">
      <w:pPr>
        <w:autoSpaceDE w:val="0"/>
        <w:autoSpaceDN w:val="0"/>
        <w:adjustRightInd w:val="0"/>
        <w:spacing w:after="0" w:line="240" w:lineRule="auto"/>
        <w:rPr>
          <w:rFonts w:ascii="Times New Roman" w:hAnsi="Times New Roman" w:cs="Times New Roman"/>
          <w:sz w:val="24"/>
          <w:szCs w:val="24"/>
        </w:rPr>
      </w:pPr>
      <w:r w:rsidRPr="006A72E4">
        <w:rPr>
          <w:rFonts w:ascii="Times New Roman" w:hAnsi="Times New Roman" w:cs="Times New Roman"/>
          <w:b/>
          <w:sz w:val="24"/>
          <w:szCs w:val="24"/>
        </w:rPr>
        <w:t>Conclusion</w:t>
      </w:r>
      <w:r w:rsidRPr="001D6A96">
        <w:rPr>
          <w:rFonts w:ascii="Times New Roman" w:hAnsi="Times New Roman" w:cs="Times New Roman"/>
          <w:sz w:val="24"/>
          <w:szCs w:val="24"/>
        </w:rPr>
        <w:t>:</w:t>
      </w:r>
    </w:p>
    <w:p w:rsidR="0077102B" w:rsidRDefault="0077102B" w:rsidP="0077102B">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There are some tense mismatch in the first paragraph in the sentence “The role of these designs…”</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should have “were” instead of “are” and “was” instead of “is”. Additionally the word also in the last</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sentence isn’t necessary.</w:t>
      </w:r>
    </w:p>
    <w:p w:rsidR="00316A37" w:rsidRPr="00316A37" w:rsidRDefault="006A72E4" w:rsidP="00316A37">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recommended word changes made, see pp. 28-29.</w:t>
      </w:r>
    </w:p>
    <w:p w:rsidR="00316A37" w:rsidRPr="001D6A96" w:rsidRDefault="00316A37" w:rsidP="0077102B">
      <w:pPr>
        <w:autoSpaceDE w:val="0"/>
        <w:autoSpaceDN w:val="0"/>
        <w:adjustRightInd w:val="0"/>
        <w:spacing w:after="0" w:line="240" w:lineRule="auto"/>
        <w:rPr>
          <w:rFonts w:ascii="Times New Roman" w:hAnsi="Times New Roman" w:cs="Times New Roman"/>
          <w:sz w:val="24"/>
          <w:szCs w:val="24"/>
        </w:rPr>
      </w:pPr>
    </w:p>
    <w:p w:rsidR="0023451B" w:rsidRPr="001D6A96" w:rsidRDefault="0077102B"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 the last paragraph, you mention the “results” but you did not run any analysis or present any results.</w:t>
      </w:r>
      <w:r w:rsidR="00F92F62" w:rsidRPr="001D6A96">
        <w:rPr>
          <w:rFonts w:ascii="Times New Roman" w:hAnsi="Times New Roman" w:cs="Times New Roman"/>
          <w:sz w:val="24"/>
          <w:szCs w:val="24"/>
        </w:rPr>
        <w:t xml:space="preserve"> </w:t>
      </w:r>
      <w:r w:rsidRPr="001D6A96">
        <w:rPr>
          <w:rFonts w:ascii="Times New Roman" w:hAnsi="Times New Roman" w:cs="Times New Roman"/>
          <w:sz w:val="24"/>
          <w:szCs w:val="24"/>
        </w:rPr>
        <w:t>Perhaps simply “This paper was designed to serve dual purposes:…”</w:t>
      </w:r>
    </w:p>
    <w:p w:rsidR="00F92F62" w:rsidRPr="006A72E4" w:rsidRDefault="006A72E4" w:rsidP="006A72E4">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Done, see p. 29.</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b/>
          <w:sz w:val="24"/>
          <w:szCs w:val="24"/>
        </w:rPr>
      </w:pPr>
      <w:r w:rsidRPr="001D6A96">
        <w:rPr>
          <w:rFonts w:ascii="Times New Roman" w:hAnsi="Times New Roman" w:cs="Times New Roman"/>
          <w:b/>
          <w:sz w:val="24"/>
          <w:szCs w:val="24"/>
        </w:rPr>
        <w:t>Response to Reviewer B</w:t>
      </w:r>
    </w:p>
    <w:p w:rsidR="00F92F62" w:rsidRPr="001D6A96" w:rsidRDefault="00F92F62" w:rsidP="00F92F62">
      <w:pPr>
        <w:autoSpaceDE w:val="0"/>
        <w:autoSpaceDN w:val="0"/>
        <w:adjustRightInd w:val="0"/>
        <w:spacing w:after="0" w:line="240" w:lineRule="auto"/>
        <w:rPr>
          <w:rFonts w:ascii="Times New Roman" w:hAnsi="Times New Roman" w:cs="Times New Roman"/>
          <w:b/>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Subject: Does it Work? A Guide to Investigating the Efficacy of Interventions</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in Educational Research</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1. The purpose of study: The paper addresses a significant subject that would</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certainly make an appeal on the researchers and in particular the educational</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researchers. At the same time, there appears that the educational researches</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may not get a clarity as to why should they include this research method.</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Precisely, why would the educational researchers be motivated to apply this</w:t>
      </w:r>
    </w:p>
    <w:p w:rsidR="00F92F62"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intervention method? Though, what and how are dealt as effectively as they</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are required to be. Therefore, a little focus on this prime question would bring out the actual</w:t>
      </w:r>
      <w:r w:rsidR="00EE6B06" w:rsidRPr="001D6A96">
        <w:rPr>
          <w:rFonts w:ascii="Times New Roman" w:hAnsi="Times New Roman" w:cs="Times New Roman"/>
          <w:sz w:val="24"/>
          <w:szCs w:val="24"/>
        </w:rPr>
        <w:t xml:space="preserve"> </w:t>
      </w:r>
      <w:r w:rsidRPr="001D6A96">
        <w:rPr>
          <w:rFonts w:ascii="Times New Roman" w:hAnsi="Times New Roman" w:cs="Times New Roman"/>
          <w:sz w:val="24"/>
          <w:szCs w:val="24"/>
        </w:rPr>
        <w:t>merit of this paper.</w:t>
      </w:r>
    </w:p>
    <w:p w:rsidR="00B606F0" w:rsidRPr="00B606F0" w:rsidRDefault="00B606F0" w:rsidP="00B606F0">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entire focus of our introduction is on the need for high-quality intervention research in education. </w:t>
      </w:r>
      <w:r w:rsidR="00362936">
        <w:rPr>
          <w:rFonts w:ascii="Times New Roman" w:hAnsi="Times New Roman" w:cs="Times New Roman"/>
          <w:sz w:val="24"/>
          <w:szCs w:val="24"/>
        </w:rPr>
        <w:t>We clarified this purpose further by adding the following sentence to page 4: “</w:t>
      </w:r>
      <w:r w:rsidR="00362936" w:rsidRPr="00362936">
        <w:rPr>
          <w:rFonts w:ascii="Times New Roman" w:hAnsi="Times New Roman" w:cs="Times New Roman"/>
          <w:sz w:val="24"/>
          <w:szCs w:val="24"/>
        </w:rPr>
        <w:t>It would save much time and resources if teachers knew that what they were being told to implement in their classrooms really and truly works.</w:t>
      </w:r>
      <w:r w:rsidR="00362936">
        <w:rPr>
          <w:rFonts w:ascii="Times New Roman" w:hAnsi="Times New Roman" w:cs="Times New Roman"/>
          <w:sz w:val="24"/>
          <w:szCs w:val="24"/>
        </w:rPr>
        <w:t>”</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2. Recommendation regarding the status of paper: Accept with revisions: The paper is recommended for publication provided the following inclusions/changes though minor but significant, are made.</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A. Required Changes:</w:t>
      </w:r>
    </w:p>
    <w:p w:rsidR="00F92F62"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 A clearer approach to the target audience as to why should they take up this innovative method of research in education, may have to be dealt. Precisely, what would be the benefits in terms of outcome in the research, if this method is followed by the researchers, needs address?</w:t>
      </w:r>
    </w:p>
    <w:p w:rsidR="00403AB1" w:rsidRPr="00403AB1" w:rsidRDefault="00403AB1" w:rsidP="00403A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address this concern on page </w:t>
      </w:r>
      <w:r w:rsidRPr="00403AB1">
        <w:rPr>
          <w:rFonts w:ascii="Times New Roman" w:hAnsi="Times New Roman" w:cs="Times New Roman"/>
          <w:sz w:val="24"/>
          <w:szCs w:val="24"/>
        </w:rPr>
        <w:t>26: “Determining the efficacy of an intervention on a local scale is not only practically useful—it can help one’s day to day teaching—but it is also important for the broader research community in that it may reveal conditions under which the treatment X works or does not work as well.”</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ii.) The prime objective of this paper appears to be bringing out the significance, need, scope and above all proving the merits of intervention method over the other methods but in the developmental process of this paper, a lot of analysis and methods used in other methods of research has been given more than required emphasis, which can be avoided.</w:t>
      </w:r>
    </w:p>
    <w:p w:rsidR="00403AB1" w:rsidRPr="00403AB1" w:rsidRDefault="00403AB1" w:rsidP="00403A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purpose of the paper is to review multiple methods for conducting high quality research concerned with causal questions, particularly when straightforward experimental research cannot be conducted. </w:t>
      </w: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p>
    <w:p w:rsidR="00F92F62" w:rsidRPr="001D6A96"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3. Feedback for the author/s</w:t>
      </w:r>
    </w:p>
    <w:p w:rsidR="00F92F62" w:rsidRDefault="00F92F62" w:rsidP="00F92F62">
      <w:pPr>
        <w:autoSpaceDE w:val="0"/>
        <w:autoSpaceDN w:val="0"/>
        <w:adjustRightInd w:val="0"/>
        <w:spacing w:after="0" w:line="240" w:lineRule="auto"/>
        <w:rPr>
          <w:rFonts w:ascii="Times New Roman" w:hAnsi="Times New Roman" w:cs="Times New Roman"/>
          <w:sz w:val="24"/>
          <w:szCs w:val="24"/>
        </w:rPr>
      </w:pPr>
      <w:r w:rsidRPr="001D6A96">
        <w:rPr>
          <w:rFonts w:ascii="Times New Roman" w:hAnsi="Times New Roman" w:cs="Times New Roman"/>
          <w:sz w:val="24"/>
          <w:szCs w:val="24"/>
        </w:rPr>
        <w:t xml:space="preserve">The paper has many merits such as cohesiveness, innovation, </w:t>
      </w:r>
      <w:smartTag w:uri="urn:schemas-microsoft-com:office:smarttags" w:element="PersonName">
        <w:r w:rsidRPr="001D6A96">
          <w:rPr>
            <w:rFonts w:ascii="Times New Roman" w:hAnsi="Times New Roman" w:cs="Times New Roman"/>
            <w:sz w:val="24"/>
            <w:szCs w:val="24"/>
          </w:rPr>
          <w:t>val</w:t>
        </w:r>
      </w:smartTag>
      <w:r w:rsidRPr="001D6A96">
        <w:rPr>
          <w:rFonts w:ascii="Times New Roman" w:hAnsi="Times New Roman" w:cs="Times New Roman"/>
          <w:sz w:val="24"/>
          <w:szCs w:val="24"/>
        </w:rPr>
        <w:t>ue in terms of rarity and its aptness but it needs a vertical development in which the area of its main objective occupies to be the main theme throughout, laying more and more focus on the selected subject with of course the other methods which have dealt well but not placed well. The paper deserves high appreciation because it addresses a subject that may bring in more openness and variety for conducting educational research.</w:t>
      </w:r>
    </w:p>
    <w:p w:rsidR="00403AB1" w:rsidRDefault="00403AB1" w:rsidP="00F92F62">
      <w:pPr>
        <w:autoSpaceDE w:val="0"/>
        <w:autoSpaceDN w:val="0"/>
        <w:adjustRightInd w:val="0"/>
        <w:spacing w:after="0" w:line="240" w:lineRule="auto"/>
        <w:rPr>
          <w:rFonts w:ascii="Times New Roman" w:hAnsi="Times New Roman" w:cs="Times New Roman"/>
          <w:sz w:val="24"/>
          <w:szCs w:val="24"/>
        </w:rPr>
      </w:pPr>
    </w:p>
    <w:p w:rsidR="00403AB1" w:rsidRPr="00403AB1" w:rsidRDefault="00403AB1" w:rsidP="00403A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clarified much of the language of the paper (see our response to Reviewer A), which should assist in streamlining the focus of our review to provide better “vertical development” of our ideas. </w:t>
      </w:r>
    </w:p>
    <w:sectPr w:rsidR="00403AB1" w:rsidRPr="00403AB1" w:rsidSect="0023451B">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62B" w:rsidRDefault="0057662B" w:rsidP="00A51915">
      <w:pPr>
        <w:spacing w:after="0" w:line="240" w:lineRule="auto"/>
      </w:pPr>
      <w:r>
        <w:separator/>
      </w:r>
    </w:p>
  </w:endnote>
  <w:endnote w:type="continuationSeparator" w:id="0">
    <w:p w:rsidR="0057662B" w:rsidRDefault="0057662B" w:rsidP="00A519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62B" w:rsidRDefault="0057662B" w:rsidP="00A51915">
      <w:pPr>
        <w:spacing w:after="0" w:line="240" w:lineRule="auto"/>
      </w:pPr>
      <w:r>
        <w:separator/>
      </w:r>
    </w:p>
  </w:footnote>
  <w:footnote w:type="continuationSeparator" w:id="0">
    <w:p w:rsidR="0057662B" w:rsidRDefault="0057662B" w:rsidP="00A519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0047"/>
      <w:docPartObj>
        <w:docPartGallery w:val="Page Numbers (Top of Page)"/>
        <w:docPartUnique/>
      </w:docPartObj>
    </w:sdtPr>
    <w:sdtContent>
      <w:p w:rsidR="00B606F0" w:rsidRDefault="00B606F0">
        <w:pPr>
          <w:pStyle w:val="Header"/>
          <w:jc w:val="right"/>
        </w:pPr>
        <w:fldSimple w:instr=" PAGE   \* MERGEFORMAT ">
          <w:r w:rsidR="00403AB1">
            <w:rPr>
              <w:noProof/>
            </w:rPr>
            <w:t>11</w:t>
          </w:r>
        </w:fldSimple>
      </w:p>
    </w:sdtContent>
  </w:sdt>
  <w:p w:rsidR="00B606F0" w:rsidRDefault="00B606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E5972"/>
    <w:multiLevelType w:val="hybridMultilevel"/>
    <w:tmpl w:val="2720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2E1C06"/>
    <w:multiLevelType w:val="hybridMultilevel"/>
    <w:tmpl w:val="85C4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A3642F"/>
    <w:multiLevelType w:val="hybridMultilevel"/>
    <w:tmpl w:val="F2506F6E"/>
    <w:lvl w:ilvl="0" w:tplc="E0F478CE">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FF1A59"/>
    <w:multiLevelType w:val="hybridMultilevel"/>
    <w:tmpl w:val="1F92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B6001C"/>
    <w:multiLevelType w:val="hybridMultilevel"/>
    <w:tmpl w:val="BB2E4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852EFD"/>
    <w:multiLevelType w:val="hybridMultilevel"/>
    <w:tmpl w:val="A404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7102B"/>
    <w:rsid w:val="00007AE7"/>
    <w:rsid w:val="00050CAA"/>
    <w:rsid w:val="0005507D"/>
    <w:rsid w:val="00076CF4"/>
    <w:rsid w:val="0008216D"/>
    <w:rsid w:val="000F6741"/>
    <w:rsid w:val="0010368A"/>
    <w:rsid w:val="00117B66"/>
    <w:rsid w:val="00164B83"/>
    <w:rsid w:val="0017457B"/>
    <w:rsid w:val="00182CC8"/>
    <w:rsid w:val="001C674A"/>
    <w:rsid w:val="001D6A96"/>
    <w:rsid w:val="002031F1"/>
    <w:rsid w:val="0023451B"/>
    <w:rsid w:val="0025497C"/>
    <w:rsid w:val="002E5643"/>
    <w:rsid w:val="00316A37"/>
    <w:rsid w:val="00322FA2"/>
    <w:rsid w:val="00362936"/>
    <w:rsid w:val="0038394B"/>
    <w:rsid w:val="003C3243"/>
    <w:rsid w:val="003E3EDE"/>
    <w:rsid w:val="00403AB1"/>
    <w:rsid w:val="00434BAA"/>
    <w:rsid w:val="004A6FB4"/>
    <w:rsid w:val="004C1700"/>
    <w:rsid w:val="00547893"/>
    <w:rsid w:val="0057662B"/>
    <w:rsid w:val="00583834"/>
    <w:rsid w:val="00655133"/>
    <w:rsid w:val="006621B5"/>
    <w:rsid w:val="00681DF7"/>
    <w:rsid w:val="006A72E4"/>
    <w:rsid w:val="0077102B"/>
    <w:rsid w:val="007A57E0"/>
    <w:rsid w:val="00801989"/>
    <w:rsid w:val="008A40F1"/>
    <w:rsid w:val="008A6909"/>
    <w:rsid w:val="008B2AB6"/>
    <w:rsid w:val="008D5BC7"/>
    <w:rsid w:val="00904A73"/>
    <w:rsid w:val="00934553"/>
    <w:rsid w:val="009B5E4D"/>
    <w:rsid w:val="009D6B9E"/>
    <w:rsid w:val="009E27C0"/>
    <w:rsid w:val="00A23BD0"/>
    <w:rsid w:val="00A51915"/>
    <w:rsid w:val="00AC1A87"/>
    <w:rsid w:val="00B27C86"/>
    <w:rsid w:val="00B363BA"/>
    <w:rsid w:val="00B415B8"/>
    <w:rsid w:val="00B606F0"/>
    <w:rsid w:val="00CC3875"/>
    <w:rsid w:val="00D042DB"/>
    <w:rsid w:val="00D300A2"/>
    <w:rsid w:val="00D95C3C"/>
    <w:rsid w:val="00E14BC1"/>
    <w:rsid w:val="00EE6B06"/>
    <w:rsid w:val="00F004DA"/>
    <w:rsid w:val="00F2063D"/>
    <w:rsid w:val="00F616ED"/>
    <w:rsid w:val="00F65327"/>
    <w:rsid w:val="00F823A9"/>
    <w:rsid w:val="00F92F62"/>
    <w:rsid w:val="00FB59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5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989"/>
    <w:pPr>
      <w:ind w:left="720"/>
      <w:contextualSpacing/>
    </w:pPr>
  </w:style>
  <w:style w:type="paragraph" w:styleId="Header">
    <w:name w:val="header"/>
    <w:basedOn w:val="Normal"/>
    <w:link w:val="HeaderChar"/>
    <w:uiPriority w:val="99"/>
    <w:unhideWhenUsed/>
    <w:rsid w:val="00A51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915"/>
  </w:style>
  <w:style w:type="paragraph" w:styleId="Footer">
    <w:name w:val="footer"/>
    <w:basedOn w:val="Normal"/>
    <w:link w:val="FooterChar"/>
    <w:uiPriority w:val="99"/>
    <w:semiHidden/>
    <w:unhideWhenUsed/>
    <w:rsid w:val="00A519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1915"/>
  </w:style>
  <w:style w:type="character" w:styleId="Hyperlink">
    <w:name w:val="Hyperlink"/>
    <w:basedOn w:val="DefaultParagraphFont"/>
    <w:uiPriority w:val="99"/>
    <w:unhideWhenUsed/>
    <w:rsid w:val="00007AE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ie.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7388</Words>
  <Characters>42115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49405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testuser</dc:creator>
  <cp:lastModifiedBy>Michele Gill</cp:lastModifiedBy>
  <cp:revision>25</cp:revision>
  <dcterms:created xsi:type="dcterms:W3CDTF">2010-03-24T13:44:00Z</dcterms:created>
  <dcterms:modified xsi:type="dcterms:W3CDTF">2010-03-24T15:03:00Z</dcterms:modified>
</cp:coreProperties>
</file>